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7F3" w:rsidRDefault="00B317F3" w:rsidP="00B317F3">
      <w:pPr>
        <w:pStyle w:val="Style2"/>
        <w:spacing w:line="240" w:lineRule="auto"/>
        <w:outlineLvl w:val="0"/>
        <w:rPr>
          <w:b/>
          <w:bCs/>
          <w:sz w:val="24"/>
        </w:rPr>
      </w:pPr>
    </w:p>
    <w:p w:rsidR="00B317F3" w:rsidRDefault="00B317F3" w:rsidP="00B317F3">
      <w:pPr>
        <w:pStyle w:val="Style2"/>
        <w:spacing w:line="240" w:lineRule="auto"/>
        <w:outlineLvl w:val="0"/>
        <w:rPr>
          <w:b/>
          <w:bCs/>
          <w:sz w:val="24"/>
        </w:rPr>
      </w:pPr>
      <w:r w:rsidRPr="00C42187">
        <w:rPr>
          <w:b/>
          <w:bCs/>
          <w:sz w:val="24"/>
        </w:rPr>
        <w:t xml:space="preserve">ISO New England </w:t>
      </w:r>
    </w:p>
    <w:p w:rsidR="00B317F3" w:rsidRDefault="00B317F3" w:rsidP="00B317F3">
      <w:pPr>
        <w:pStyle w:val="Style2"/>
        <w:spacing w:line="240" w:lineRule="auto"/>
        <w:outlineLvl w:val="0"/>
        <w:rPr>
          <w:b/>
          <w:bCs/>
          <w:sz w:val="24"/>
        </w:rPr>
      </w:pPr>
      <w:r>
        <w:rPr>
          <w:b/>
          <w:bCs/>
          <w:sz w:val="24"/>
        </w:rPr>
        <w:t>Transmission Reliability Margin</w:t>
      </w:r>
    </w:p>
    <w:p w:rsidR="00B317F3" w:rsidRDefault="00B317F3" w:rsidP="00B317F3">
      <w:pPr>
        <w:pStyle w:val="Style2"/>
        <w:spacing w:line="240" w:lineRule="auto"/>
        <w:outlineLvl w:val="0"/>
        <w:rPr>
          <w:b/>
          <w:bCs/>
          <w:sz w:val="24"/>
        </w:rPr>
      </w:pPr>
      <w:r>
        <w:rPr>
          <w:b/>
          <w:bCs/>
          <w:sz w:val="24"/>
        </w:rPr>
        <w:t>Implementation Document</w:t>
      </w:r>
    </w:p>
    <w:p w:rsidR="00B317F3" w:rsidRDefault="00B317F3" w:rsidP="00B317F3">
      <w:pPr>
        <w:pStyle w:val="Style2"/>
        <w:spacing w:line="240" w:lineRule="auto"/>
        <w:outlineLvl w:val="0"/>
        <w:rPr>
          <w:b/>
          <w:bCs/>
          <w:sz w:val="24"/>
        </w:rPr>
      </w:pPr>
      <w:r>
        <w:rPr>
          <w:b/>
          <w:bCs/>
          <w:sz w:val="24"/>
        </w:rPr>
        <w:t>(TRMID)</w:t>
      </w:r>
    </w:p>
    <w:p w:rsidR="00B317F3" w:rsidRDefault="00B317F3">
      <w:pPr>
        <w:jc w:val="center"/>
        <w:rPr>
          <w:sz w:val="28"/>
        </w:rPr>
      </w:pPr>
    </w:p>
    <w:p w:rsidR="00B317F3" w:rsidRDefault="00B317F3">
      <w:pPr>
        <w:jc w:val="center"/>
        <w:rPr>
          <w:sz w:val="28"/>
        </w:rPr>
      </w:pPr>
    </w:p>
    <w:p w:rsidR="00B317F3" w:rsidRDefault="00B317F3">
      <w:pPr>
        <w:jc w:val="center"/>
        <w:rPr>
          <w:sz w:val="28"/>
        </w:rPr>
      </w:pPr>
    </w:p>
    <w:p w:rsidR="00B317F3" w:rsidRDefault="00B317F3">
      <w:pPr>
        <w:jc w:val="center"/>
        <w:rPr>
          <w:sz w:val="28"/>
        </w:rPr>
      </w:pPr>
    </w:p>
    <w:p w:rsidR="000C47FF" w:rsidRPr="004F2EAC" w:rsidRDefault="000C47FF">
      <w:pPr>
        <w:jc w:val="center"/>
        <w:rPr>
          <w:sz w:val="28"/>
        </w:rPr>
      </w:pPr>
      <w:r w:rsidRPr="004F2EAC">
        <w:rPr>
          <w:sz w:val="28"/>
        </w:rPr>
        <w:t>Table of Contents</w:t>
      </w:r>
    </w:p>
    <w:p w:rsidR="000C47FF" w:rsidRPr="004F2EAC" w:rsidRDefault="000C47FF">
      <w:pPr>
        <w:pStyle w:val="Style2"/>
        <w:outlineLvl w:val="0"/>
        <w:rPr>
          <w:sz w:val="24"/>
        </w:rPr>
      </w:pPr>
    </w:p>
    <w:p w:rsidR="00896E1F" w:rsidRDefault="00684176">
      <w:pPr>
        <w:pStyle w:val="TOC1"/>
        <w:tabs>
          <w:tab w:val="left" w:pos="1440"/>
          <w:tab w:val="right" w:leader="dot" w:pos="9350"/>
        </w:tabs>
        <w:rPr>
          <w:rFonts w:ascii="Calibri" w:hAnsi="Calibri"/>
          <w:noProof/>
          <w:sz w:val="22"/>
          <w:szCs w:val="22"/>
        </w:rPr>
      </w:pPr>
      <w:r w:rsidRPr="004F2EAC">
        <w:fldChar w:fldCharType="begin"/>
      </w:r>
      <w:r w:rsidR="000C47FF" w:rsidRPr="004F2EAC">
        <w:instrText xml:space="preserve"> TOC \o "1-3" \h \z </w:instrText>
      </w:r>
      <w:r w:rsidRPr="004F2EAC">
        <w:fldChar w:fldCharType="separate"/>
      </w:r>
      <w:hyperlink w:anchor="_Toc271037137" w:history="1">
        <w:r w:rsidR="00896E1F" w:rsidRPr="00740609">
          <w:rPr>
            <w:rStyle w:val="Hyperlink"/>
            <w:noProof/>
          </w:rPr>
          <w:t>1.</w:t>
        </w:r>
        <w:r w:rsidR="00896E1F">
          <w:rPr>
            <w:rFonts w:ascii="Calibri" w:hAnsi="Calibri"/>
            <w:noProof/>
            <w:sz w:val="22"/>
            <w:szCs w:val="22"/>
          </w:rPr>
          <w:tab/>
        </w:r>
        <w:r w:rsidR="00896E1F" w:rsidRPr="00740609">
          <w:rPr>
            <w:rStyle w:val="Hyperlink"/>
            <w:noProof/>
          </w:rPr>
          <w:t>Introduction</w:t>
        </w:r>
        <w:r w:rsidR="00896E1F">
          <w:rPr>
            <w:noProof/>
            <w:webHidden/>
          </w:rPr>
          <w:tab/>
        </w:r>
        <w:r>
          <w:rPr>
            <w:noProof/>
            <w:webHidden/>
          </w:rPr>
          <w:fldChar w:fldCharType="begin"/>
        </w:r>
        <w:r w:rsidR="00896E1F">
          <w:rPr>
            <w:noProof/>
            <w:webHidden/>
          </w:rPr>
          <w:instrText xml:space="preserve"> PAGEREF _Toc271037137 \h </w:instrText>
        </w:r>
        <w:r>
          <w:rPr>
            <w:noProof/>
            <w:webHidden/>
          </w:rPr>
        </w:r>
        <w:r>
          <w:rPr>
            <w:noProof/>
            <w:webHidden/>
          </w:rPr>
          <w:fldChar w:fldCharType="separate"/>
        </w:r>
        <w:r w:rsidR="00C1027C">
          <w:rPr>
            <w:noProof/>
            <w:webHidden/>
          </w:rPr>
          <w:t>2</w:t>
        </w:r>
        <w:r>
          <w:rPr>
            <w:noProof/>
            <w:webHidden/>
          </w:rPr>
          <w:fldChar w:fldCharType="end"/>
        </w:r>
      </w:hyperlink>
    </w:p>
    <w:p w:rsidR="00896E1F" w:rsidRDefault="00684176">
      <w:pPr>
        <w:pStyle w:val="TOC1"/>
        <w:tabs>
          <w:tab w:val="left" w:pos="1440"/>
          <w:tab w:val="right" w:leader="dot" w:pos="9350"/>
        </w:tabs>
        <w:rPr>
          <w:rFonts w:ascii="Calibri" w:hAnsi="Calibri"/>
          <w:noProof/>
          <w:sz w:val="22"/>
          <w:szCs w:val="22"/>
        </w:rPr>
      </w:pPr>
      <w:hyperlink w:anchor="_Toc271037138" w:history="1">
        <w:r w:rsidR="00896E1F" w:rsidRPr="00740609">
          <w:rPr>
            <w:rStyle w:val="Hyperlink"/>
            <w:noProof/>
          </w:rPr>
          <w:t>2.</w:t>
        </w:r>
        <w:r w:rsidR="00896E1F">
          <w:rPr>
            <w:rFonts w:ascii="Calibri" w:hAnsi="Calibri"/>
            <w:noProof/>
            <w:sz w:val="22"/>
            <w:szCs w:val="22"/>
          </w:rPr>
          <w:tab/>
        </w:r>
        <w:r w:rsidR="00896E1F" w:rsidRPr="00740609">
          <w:rPr>
            <w:rStyle w:val="Hyperlink"/>
            <w:noProof/>
          </w:rPr>
          <w:t>Calculation of TRM on PTF Interfaces</w:t>
        </w:r>
        <w:r w:rsidR="00896E1F">
          <w:rPr>
            <w:noProof/>
            <w:webHidden/>
          </w:rPr>
          <w:tab/>
        </w:r>
        <w:r>
          <w:rPr>
            <w:noProof/>
            <w:webHidden/>
          </w:rPr>
          <w:fldChar w:fldCharType="begin"/>
        </w:r>
        <w:r w:rsidR="00896E1F">
          <w:rPr>
            <w:noProof/>
            <w:webHidden/>
          </w:rPr>
          <w:instrText xml:space="preserve"> PAGEREF _Toc271037138 \h </w:instrText>
        </w:r>
        <w:r>
          <w:rPr>
            <w:noProof/>
            <w:webHidden/>
          </w:rPr>
        </w:r>
        <w:r>
          <w:rPr>
            <w:noProof/>
            <w:webHidden/>
          </w:rPr>
          <w:fldChar w:fldCharType="separate"/>
        </w:r>
        <w:r w:rsidR="00C1027C">
          <w:rPr>
            <w:noProof/>
            <w:webHidden/>
          </w:rPr>
          <w:t>4</w:t>
        </w:r>
        <w:r>
          <w:rPr>
            <w:noProof/>
            <w:webHidden/>
          </w:rPr>
          <w:fldChar w:fldCharType="end"/>
        </w:r>
      </w:hyperlink>
    </w:p>
    <w:p w:rsidR="00896E1F" w:rsidRDefault="00684176">
      <w:pPr>
        <w:pStyle w:val="TOC1"/>
        <w:tabs>
          <w:tab w:val="left" w:pos="1440"/>
          <w:tab w:val="right" w:leader="dot" w:pos="9350"/>
        </w:tabs>
        <w:rPr>
          <w:rFonts w:ascii="Calibri" w:hAnsi="Calibri"/>
          <w:noProof/>
          <w:sz w:val="22"/>
          <w:szCs w:val="22"/>
        </w:rPr>
      </w:pPr>
      <w:hyperlink w:anchor="_Toc271037139" w:history="1">
        <w:r w:rsidR="00896E1F" w:rsidRPr="00740609">
          <w:rPr>
            <w:rStyle w:val="Hyperlink"/>
            <w:noProof/>
          </w:rPr>
          <w:t>3.</w:t>
        </w:r>
        <w:r w:rsidR="00896E1F">
          <w:rPr>
            <w:rFonts w:ascii="Calibri" w:hAnsi="Calibri"/>
            <w:noProof/>
            <w:sz w:val="22"/>
            <w:szCs w:val="22"/>
          </w:rPr>
          <w:tab/>
        </w:r>
        <w:r w:rsidR="00896E1F" w:rsidRPr="00740609">
          <w:rPr>
            <w:rStyle w:val="Hyperlink"/>
            <w:noProof/>
          </w:rPr>
          <w:t>Calculation of TRM on MTF and OTF External Interfaces</w:t>
        </w:r>
        <w:r w:rsidR="00896E1F">
          <w:rPr>
            <w:noProof/>
            <w:webHidden/>
          </w:rPr>
          <w:tab/>
        </w:r>
        <w:r>
          <w:rPr>
            <w:noProof/>
            <w:webHidden/>
          </w:rPr>
          <w:fldChar w:fldCharType="begin"/>
        </w:r>
        <w:r w:rsidR="00896E1F">
          <w:rPr>
            <w:noProof/>
            <w:webHidden/>
          </w:rPr>
          <w:instrText xml:space="preserve"> PAGEREF _Toc271037139 \h </w:instrText>
        </w:r>
        <w:r>
          <w:rPr>
            <w:noProof/>
            <w:webHidden/>
          </w:rPr>
        </w:r>
        <w:r>
          <w:rPr>
            <w:noProof/>
            <w:webHidden/>
          </w:rPr>
          <w:fldChar w:fldCharType="separate"/>
        </w:r>
        <w:r w:rsidR="00C1027C">
          <w:rPr>
            <w:noProof/>
            <w:webHidden/>
          </w:rPr>
          <w:t>4</w:t>
        </w:r>
        <w:r>
          <w:rPr>
            <w:noProof/>
            <w:webHidden/>
          </w:rPr>
          <w:fldChar w:fldCharType="end"/>
        </w:r>
      </w:hyperlink>
    </w:p>
    <w:p w:rsidR="00C60919" w:rsidRPr="00C42187" w:rsidRDefault="00684176" w:rsidP="0044223A">
      <w:pPr>
        <w:pStyle w:val="Style2"/>
        <w:jc w:val="left"/>
        <w:outlineLvl w:val="0"/>
        <w:rPr>
          <w:b/>
        </w:rPr>
      </w:pPr>
      <w:r w:rsidRPr="004F2EAC">
        <w:rPr>
          <w:sz w:val="24"/>
        </w:rPr>
        <w:fldChar w:fldCharType="end"/>
      </w:r>
    </w:p>
    <w:p w:rsidR="00ED4B95" w:rsidRDefault="00ED4B95" w:rsidP="00ED4B95">
      <w:pPr>
        <w:pStyle w:val="Style2"/>
        <w:jc w:val="left"/>
        <w:outlineLvl w:val="0"/>
        <w:rPr>
          <w:sz w:val="24"/>
        </w:rPr>
      </w:pPr>
    </w:p>
    <w:p w:rsidR="00247ADF" w:rsidRDefault="00247ADF" w:rsidP="00ED4B95">
      <w:pPr>
        <w:pStyle w:val="Style2"/>
        <w:jc w:val="left"/>
        <w:outlineLvl w:val="0"/>
        <w:rPr>
          <w:sz w:val="24"/>
        </w:rPr>
      </w:pPr>
    </w:p>
    <w:p w:rsidR="00B317F3" w:rsidRDefault="00B317F3" w:rsidP="00B317F3">
      <w:pPr>
        <w:pStyle w:val="Style2"/>
        <w:jc w:val="left"/>
        <w:outlineLvl w:val="0"/>
        <w:rPr>
          <w:sz w:val="24"/>
        </w:rPr>
      </w:pPr>
    </w:p>
    <w:p w:rsidR="00B317F3" w:rsidRPr="00A147E1" w:rsidRDefault="00B317F3" w:rsidP="00B317F3">
      <w:pPr>
        <w:pStyle w:val="Style2"/>
        <w:spacing w:after="240" w:line="240" w:lineRule="auto"/>
        <w:outlineLvl w:val="0"/>
        <w:rPr>
          <w:b/>
          <w:sz w:val="24"/>
          <w:u w:val="single"/>
        </w:rPr>
      </w:pPr>
      <w:r w:rsidRPr="00A147E1">
        <w:rPr>
          <w:b/>
          <w:sz w:val="24"/>
          <w:u w:val="single"/>
        </w:rPr>
        <w:t>Record of Revisions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2250"/>
        <w:gridCol w:w="5760"/>
      </w:tblGrid>
      <w:tr w:rsidR="00B317F3" w:rsidRPr="00D7226A" w:rsidTr="00847FD8">
        <w:tc>
          <w:tcPr>
            <w:tcW w:w="1188" w:type="dxa"/>
          </w:tcPr>
          <w:p w:rsidR="00B317F3" w:rsidRPr="00D7226A" w:rsidRDefault="00B317F3" w:rsidP="00847FD8">
            <w:pPr>
              <w:rPr>
                <w:b/>
              </w:rPr>
            </w:pPr>
            <w:r w:rsidRPr="00D7226A">
              <w:rPr>
                <w:b/>
              </w:rPr>
              <w:t>Version</w:t>
            </w:r>
          </w:p>
        </w:tc>
        <w:tc>
          <w:tcPr>
            <w:tcW w:w="2250" w:type="dxa"/>
          </w:tcPr>
          <w:p w:rsidR="00B317F3" w:rsidRPr="00D7226A" w:rsidRDefault="00B317F3" w:rsidP="00847FD8">
            <w:pPr>
              <w:rPr>
                <w:b/>
              </w:rPr>
            </w:pPr>
            <w:r w:rsidRPr="00D7226A">
              <w:rPr>
                <w:b/>
              </w:rPr>
              <w:t>Date</w:t>
            </w:r>
          </w:p>
        </w:tc>
        <w:tc>
          <w:tcPr>
            <w:tcW w:w="5760" w:type="dxa"/>
          </w:tcPr>
          <w:p w:rsidR="00B317F3" w:rsidRPr="00D7226A" w:rsidRDefault="00B317F3" w:rsidP="00847FD8">
            <w:pPr>
              <w:rPr>
                <w:b/>
              </w:rPr>
            </w:pPr>
            <w:r w:rsidRPr="00D7226A">
              <w:rPr>
                <w:b/>
              </w:rPr>
              <w:t>Reason</w:t>
            </w:r>
          </w:p>
        </w:tc>
      </w:tr>
      <w:tr w:rsidR="00B317F3" w:rsidTr="00847FD8">
        <w:trPr>
          <w:trHeight w:val="129"/>
        </w:trPr>
        <w:tc>
          <w:tcPr>
            <w:tcW w:w="1188" w:type="dxa"/>
          </w:tcPr>
          <w:p w:rsidR="00B317F3" w:rsidRDefault="00B317F3" w:rsidP="00847FD8">
            <w:r>
              <w:t>1.0</w:t>
            </w:r>
          </w:p>
        </w:tc>
        <w:tc>
          <w:tcPr>
            <w:tcW w:w="2250" w:type="dxa"/>
          </w:tcPr>
          <w:p w:rsidR="00B317F3" w:rsidRDefault="00F31EFF" w:rsidP="00847FD8">
            <w:r>
              <w:t>April 1</w:t>
            </w:r>
            <w:r w:rsidR="00A555B6">
              <w:t>, 2011</w:t>
            </w:r>
          </w:p>
        </w:tc>
        <w:tc>
          <w:tcPr>
            <w:tcW w:w="5760" w:type="dxa"/>
          </w:tcPr>
          <w:p w:rsidR="00B317F3" w:rsidRDefault="00B317F3" w:rsidP="00847FD8">
            <w:r>
              <w:t>Baseline document</w:t>
            </w:r>
          </w:p>
        </w:tc>
      </w:tr>
      <w:tr w:rsidR="00E81C9F" w:rsidTr="00847FD8">
        <w:trPr>
          <w:trHeight w:val="129"/>
        </w:trPr>
        <w:tc>
          <w:tcPr>
            <w:tcW w:w="1188" w:type="dxa"/>
          </w:tcPr>
          <w:p w:rsidR="00E81C9F" w:rsidRDefault="00E81C9F" w:rsidP="00847FD8">
            <w:r>
              <w:t>2.0</w:t>
            </w:r>
          </w:p>
        </w:tc>
        <w:tc>
          <w:tcPr>
            <w:tcW w:w="2250" w:type="dxa"/>
          </w:tcPr>
          <w:p w:rsidR="00E81C9F" w:rsidRDefault="00E81C9F" w:rsidP="00847FD8">
            <w:r>
              <w:t>January 25, 2012</w:t>
            </w:r>
          </w:p>
        </w:tc>
        <w:tc>
          <w:tcPr>
            <w:tcW w:w="5760" w:type="dxa"/>
          </w:tcPr>
          <w:p w:rsidR="00E81C9F" w:rsidRDefault="00E81C9F" w:rsidP="00847FD8">
            <w:r>
              <w:t>Annual review – no changes</w:t>
            </w:r>
          </w:p>
        </w:tc>
      </w:tr>
      <w:tr w:rsidR="009D0351" w:rsidTr="00847FD8">
        <w:trPr>
          <w:trHeight w:val="129"/>
        </w:trPr>
        <w:tc>
          <w:tcPr>
            <w:tcW w:w="1188" w:type="dxa"/>
          </w:tcPr>
          <w:p w:rsidR="009D0351" w:rsidRDefault="009D0351" w:rsidP="00847FD8">
            <w:r>
              <w:t>3.0</w:t>
            </w:r>
          </w:p>
        </w:tc>
        <w:tc>
          <w:tcPr>
            <w:tcW w:w="2250" w:type="dxa"/>
          </w:tcPr>
          <w:p w:rsidR="009D0351" w:rsidRDefault="009D0351" w:rsidP="00847FD8">
            <w:r>
              <w:t>January 8, 2013</w:t>
            </w:r>
          </w:p>
        </w:tc>
        <w:tc>
          <w:tcPr>
            <w:tcW w:w="5760" w:type="dxa"/>
          </w:tcPr>
          <w:p w:rsidR="009D0351" w:rsidRDefault="009D0351" w:rsidP="00847FD8">
            <w:r>
              <w:t>Annual review – no changes</w:t>
            </w:r>
          </w:p>
        </w:tc>
      </w:tr>
      <w:tr w:rsidR="000E5C0B" w:rsidTr="00847FD8">
        <w:trPr>
          <w:trHeight w:val="129"/>
        </w:trPr>
        <w:tc>
          <w:tcPr>
            <w:tcW w:w="1188" w:type="dxa"/>
          </w:tcPr>
          <w:p w:rsidR="000E5C0B" w:rsidRDefault="000E5C0B" w:rsidP="00847FD8">
            <w:r>
              <w:t>3.1</w:t>
            </w:r>
          </w:p>
        </w:tc>
        <w:tc>
          <w:tcPr>
            <w:tcW w:w="2250" w:type="dxa"/>
          </w:tcPr>
          <w:p w:rsidR="000E5C0B" w:rsidRDefault="000E5C0B" w:rsidP="00847FD8">
            <w:r>
              <w:t>January 28, 2014</w:t>
            </w:r>
          </w:p>
        </w:tc>
        <w:tc>
          <w:tcPr>
            <w:tcW w:w="5760" w:type="dxa"/>
          </w:tcPr>
          <w:p w:rsidR="000E5C0B" w:rsidRDefault="000E5C0B" w:rsidP="00847FD8">
            <w:r>
              <w:t>Annual review – no changes</w:t>
            </w:r>
          </w:p>
        </w:tc>
      </w:tr>
      <w:tr w:rsidR="00955BB2" w:rsidTr="00847FD8">
        <w:trPr>
          <w:trHeight w:val="129"/>
        </w:trPr>
        <w:tc>
          <w:tcPr>
            <w:tcW w:w="1188" w:type="dxa"/>
          </w:tcPr>
          <w:p w:rsidR="00955BB2" w:rsidRDefault="00955BB2" w:rsidP="00847FD8">
            <w:r>
              <w:t>3.2</w:t>
            </w:r>
          </w:p>
        </w:tc>
        <w:tc>
          <w:tcPr>
            <w:tcW w:w="2250" w:type="dxa"/>
          </w:tcPr>
          <w:p w:rsidR="00955BB2" w:rsidRDefault="00955BB2" w:rsidP="00847FD8">
            <w:r>
              <w:t>January 23, 2015</w:t>
            </w:r>
          </w:p>
        </w:tc>
        <w:tc>
          <w:tcPr>
            <w:tcW w:w="5760" w:type="dxa"/>
          </w:tcPr>
          <w:p w:rsidR="00955BB2" w:rsidRDefault="00955BB2" w:rsidP="00847FD8">
            <w:r>
              <w:t>Annual review – no changes</w:t>
            </w:r>
          </w:p>
        </w:tc>
      </w:tr>
      <w:tr w:rsidR="00860911" w:rsidTr="00847FD8">
        <w:trPr>
          <w:trHeight w:val="129"/>
        </w:trPr>
        <w:tc>
          <w:tcPr>
            <w:tcW w:w="1188" w:type="dxa"/>
          </w:tcPr>
          <w:p w:rsidR="00860911" w:rsidRDefault="00860911" w:rsidP="00847FD8">
            <w:r>
              <w:t>3.3</w:t>
            </w:r>
          </w:p>
        </w:tc>
        <w:tc>
          <w:tcPr>
            <w:tcW w:w="2250" w:type="dxa"/>
          </w:tcPr>
          <w:p w:rsidR="00860911" w:rsidRDefault="00860911" w:rsidP="00847FD8">
            <w:r>
              <w:t>May 3, 2016</w:t>
            </w:r>
          </w:p>
        </w:tc>
        <w:tc>
          <w:tcPr>
            <w:tcW w:w="5760" w:type="dxa"/>
          </w:tcPr>
          <w:p w:rsidR="00860911" w:rsidRDefault="00860911" w:rsidP="00847FD8">
            <w:r>
              <w:t>Annual review – no changes</w:t>
            </w:r>
          </w:p>
        </w:tc>
      </w:tr>
    </w:tbl>
    <w:p w:rsidR="00E53067" w:rsidRPr="0026749B" w:rsidRDefault="000C47FF" w:rsidP="0026749B">
      <w:pPr>
        <w:pStyle w:val="Heading1"/>
      </w:pPr>
      <w:bookmarkStart w:id="0" w:name="_GoBack"/>
      <w:bookmarkEnd w:id="0"/>
      <w:r w:rsidRPr="004F2EAC">
        <w:rPr>
          <w:sz w:val="24"/>
        </w:rPr>
        <w:br w:type="page"/>
      </w:r>
      <w:bookmarkStart w:id="1" w:name="_Toc271037137"/>
      <w:r w:rsidR="008D3853" w:rsidRPr="0026749B">
        <w:lastRenderedPageBreak/>
        <w:t>Introduction</w:t>
      </w:r>
      <w:bookmarkEnd w:id="1"/>
    </w:p>
    <w:p w:rsidR="000900BE" w:rsidRDefault="000900BE" w:rsidP="000900BE">
      <w:pPr>
        <w:spacing w:before="120" w:line="360" w:lineRule="auto"/>
      </w:pPr>
      <w:r w:rsidRPr="000900BE">
        <w:t xml:space="preserve"> </w:t>
      </w:r>
      <w:r w:rsidRPr="004E0F10">
        <w:t>ISO is the regional transmission organization (RTO)</w:t>
      </w:r>
      <w:r>
        <w:t xml:space="preserve"> for the New England Control Area. </w:t>
      </w:r>
      <w:r w:rsidRPr="005A07D9">
        <w:t xml:space="preserve">The </w:t>
      </w:r>
      <w:r>
        <w:t>New England Control Area</w:t>
      </w:r>
      <w:r w:rsidRPr="005A07D9">
        <w:t xml:space="preserve"> includes the transmission system located in the states of Connecticut, Maine, Massachusetts, New Hampshire, Rhode Island, and Vermont, </w:t>
      </w:r>
      <w:r>
        <w:t>but does not include</w:t>
      </w:r>
      <w:r w:rsidRPr="005A07D9">
        <w:t xml:space="preserve"> the transmission system in northern Maine</w:t>
      </w:r>
      <w:r>
        <w:t xml:space="preserve"> (i.e., </w:t>
      </w:r>
      <w:r w:rsidRPr="005A07D9">
        <w:t xml:space="preserve">Aroostook </w:t>
      </w:r>
      <w:r>
        <w:t xml:space="preserve">and parts of </w:t>
      </w:r>
      <w:r w:rsidRPr="005A07D9">
        <w:t>Penobscot and Washington Counties</w:t>
      </w:r>
      <w:r>
        <w:t>)</w:t>
      </w:r>
      <w:r w:rsidRPr="005A07D9">
        <w:t xml:space="preserve"> </w:t>
      </w:r>
      <w:r>
        <w:t xml:space="preserve">that </w:t>
      </w:r>
      <w:r w:rsidRPr="005A07D9">
        <w:t xml:space="preserve">is radially </w:t>
      </w:r>
      <w:r>
        <w:t xml:space="preserve">connected to New Brunswick </w:t>
      </w:r>
      <w:r w:rsidRPr="005A07D9">
        <w:t>and administered by the Northern Maine Independent System Administrator</w:t>
      </w:r>
      <w:r>
        <w:t xml:space="preserve">. </w:t>
      </w:r>
      <w:r w:rsidRPr="004E0F10">
        <w:t xml:space="preserve">The </w:t>
      </w:r>
      <w:r>
        <w:t>New England Control Area</w:t>
      </w:r>
      <w:r w:rsidRPr="004E0F10">
        <w:t xml:space="preserve"> is </w:t>
      </w:r>
      <w:r>
        <w:t xml:space="preserve">comprised of PTF, non-PTF, OTF, MTF, and is </w:t>
      </w:r>
      <w:r w:rsidRPr="004E0F10">
        <w:t>interconnected to three neighboring Balancing Authority Areas</w:t>
      </w:r>
      <w:r>
        <w:t xml:space="preserve"> (“BAA”) with various interface types as shown in the Table 1.</w:t>
      </w:r>
      <w:r w:rsidRPr="00DE1411">
        <w:t xml:space="preserve"> </w:t>
      </w:r>
      <w:r>
        <w:t>A graphical depiction of the New England Control Area and its interfaces is provided in Figure 1.</w:t>
      </w:r>
    </w:p>
    <w:p w:rsidR="000900BE" w:rsidRPr="00571B1E" w:rsidRDefault="000900BE" w:rsidP="000900BE">
      <w:pPr>
        <w:spacing w:before="120" w:line="360" w:lineRule="auto"/>
        <w:jc w:val="center"/>
        <w:rPr>
          <w:b/>
        </w:rPr>
      </w:pPr>
      <w:proofErr w:type="gramStart"/>
      <w:r w:rsidRPr="00571B1E">
        <w:rPr>
          <w:b/>
        </w:rPr>
        <w:t>Table 1</w:t>
      </w:r>
      <w:r>
        <w:rPr>
          <w:b/>
        </w:rPr>
        <w:t>.</w:t>
      </w:r>
      <w:proofErr w:type="gramEnd"/>
      <w:r>
        <w:rPr>
          <w:b/>
        </w:rPr>
        <w:t xml:space="preserve"> </w:t>
      </w:r>
      <w:r w:rsidRPr="00571B1E">
        <w:rPr>
          <w:b/>
        </w:rPr>
        <w:t xml:space="preserve"> </w:t>
      </w:r>
      <w:r>
        <w:rPr>
          <w:b/>
        </w:rPr>
        <w:t>New England Control Area</w:t>
      </w:r>
      <w:r w:rsidRPr="00E85C5F">
        <w:rPr>
          <w:b/>
        </w:rPr>
        <w:t xml:space="preserve"> interfaces with neighboring BAAs</w:t>
      </w:r>
    </w:p>
    <w:tbl>
      <w:tblPr>
        <w:tblW w:w="9108" w:type="dxa"/>
        <w:tblInd w:w="1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2538"/>
        <w:gridCol w:w="4230"/>
        <w:gridCol w:w="2340"/>
      </w:tblGrid>
      <w:tr w:rsidR="000900BE" w:rsidRPr="000252D6" w:rsidTr="00B4134B">
        <w:tc>
          <w:tcPr>
            <w:tcW w:w="2538" w:type="dxa"/>
            <w:tcBorders>
              <w:bottom w:val="single" w:sz="12" w:space="0" w:color="000000"/>
            </w:tcBorders>
            <w:vAlign w:val="center"/>
          </w:tcPr>
          <w:p w:rsidR="000900BE" w:rsidRPr="003221F5" w:rsidRDefault="000900BE" w:rsidP="00B4134B">
            <w:pPr>
              <w:spacing w:line="360" w:lineRule="auto"/>
              <w:contextualSpacing/>
              <w:jc w:val="center"/>
              <w:rPr>
                <w:sz w:val="20"/>
                <w:szCs w:val="20"/>
              </w:rPr>
            </w:pPr>
            <w:r w:rsidRPr="003221F5">
              <w:rPr>
                <w:sz w:val="20"/>
                <w:szCs w:val="20"/>
              </w:rPr>
              <w:t>Neighboring BAA</w:t>
            </w:r>
            <w:r>
              <w:rPr>
                <w:sz w:val="20"/>
                <w:szCs w:val="20"/>
              </w:rPr>
              <w:t xml:space="preserve"> (“NBAA”)</w:t>
            </w:r>
          </w:p>
        </w:tc>
        <w:tc>
          <w:tcPr>
            <w:tcW w:w="4230" w:type="dxa"/>
            <w:tcBorders>
              <w:bottom w:val="single" w:sz="12" w:space="0" w:color="000000"/>
            </w:tcBorders>
            <w:vAlign w:val="center"/>
          </w:tcPr>
          <w:p w:rsidR="000900BE" w:rsidRPr="00CD2D4F" w:rsidRDefault="000900BE" w:rsidP="00B4134B">
            <w:pPr>
              <w:spacing w:line="360" w:lineRule="auto"/>
              <w:contextualSpacing/>
              <w:jc w:val="center"/>
              <w:rPr>
                <w:sz w:val="20"/>
                <w:szCs w:val="20"/>
              </w:rPr>
            </w:pPr>
            <w:r w:rsidRPr="00CD2D4F">
              <w:rPr>
                <w:sz w:val="20"/>
                <w:szCs w:val="20"/>
              </w:rPr>
              <w:t>Interface</w:t>
            </w:r>
          </w:p>
        </w:tc>
        <w:tc>
          <w:tcPr>
            <w:tcW w:w="2340" w:type="dxa"/>
            <w:tcBorders>
              <w:bottom w:val="single" w:sz="12" w:space="0" w:color="000000"/>
            </w:tcBorders>
            <w:vAlign w:val="center"/>
          </w:tcPr>
          <w:p w:rsidR="000900BE" w:rsidRPr="003221F5" w:rsidRDefault="000900BE" w:rsidP="00B4134B">
            <w:pPr>
              <w:spacing w:line="360" w:lineRule="auto"/>
              <w:contextualSpacing/>
              <w:jc w:val="center"/>
              <w:rPr>
                <w:sz w:val="20"/>
                <w:szCs w:val="20"/>
              </w:rPr>
            </w:pPr>
            <w:r>
              <w:rPr>
                <w:sz w:val="20"/>
                <w:szCs w:val="20"/>
              </w:rPr>
              <w:t xml:space="preserve">Interface </w:t>
            </w:r>
            <w:r w:rsidRPr="003221F5">
              <w:rPr>
                <w:sz w:val="20"/>
                <w:szCs w:val="20"/>
              </w:rPr>
              <w:t>Type</w:t>
            </w:r>
          </w:p>
        </w:tc>
      </w:tr>
      <w:tr w:rsidR="000900BE" w:rsidRPr="000252D6" w:rsidTr="000900BE">
        <w:tc>
          <w:tcPr>
            <w:tcW w:w="2538" w:type="dxa"/>
            <w:tcBorders>
              <w:bottom w:val="single" w:sz="12" w:space="0" w:color="000000"/>
            </w:tcBorders>
            <w:tcMar>
              <w:top w:w="72" w:type="dxa"/>
              <w:left w:w="115" w:type="dxa"/>
              <w:bottom w:w="72" w:type="dxa"/>
              <w:right w:w="115" w:type="dxa"/>
            </w:tcMar>
            <w:vAlign w:val="center"/>
          </w:tcPr>
          <w:p w:rsidR="000900BE" w:rsidRDefault="000900BE" w:rsidP="000900BE">
            <w:pPr>
              <w:contextualSpacing/>
              <w:rPr>
                <w:sz w:val="20"/>
                <w:szCs w:val="20"/>
              </w:rPr>
            </w:pPr>
            <w:r w:rsidRPr="003221F5">
              <w:rPr>
                <w:sz w:val="20"/>
                <w:szCs w:val="20"/>
              </w:rPr>
              <w:t xml:space="preserve">New Brunswick </w:t>
            </w:r>
          </w:p>
          <w:p w:rsidR="000900BE" w:rsidRPr="003221F5" w:rsidRDefault="000900BE" w:rsidP="000900BE">
            <w:pPr>
              <w:contextualSpacing/>
              <w:rPr>
                <w:sz w:val="20"/>
                <w:szCs w:val="20"/>
              </w:rPr>
            </w:pPr>
            <w:r w:rsidRPr="003221F5">
              <w:rPr>
                <w:sz w:val="20"/>
                <w:szCs w:val="20"/>
              </w:rPr>
              <w:t xml:space="preserve">System Operator </w:t>
            </w:r>
            <w:r>
              <w:rPr>
                <w:sz w:val="20"/>
                <w:szCs w:val="20"/>
              </w:rPr>
              <w:t>BAA</w:t>
            </w:r>
          </w:p>
        </w:tc>
        <w:tc>
          <w:tcPr>
            <w:tcW w:w="4230" w:type="dxa"/>
            <w:tcBorders>
              <w:bottom w:val="single" w:sz="12" w:space="0" w:color="000000"/>
            </w:tcBorders>
            <w:tcMar>
              <w:top w:w="72" w:type="dxa"/>
              <w:left w:w="115" w:type="dxa"/>
              <w:bottom w:w="72" w:type="dxa"/>
              <w:right w:w="115" w:type="dxa"/>
            </w:tcMar>
            <w:vAlign w:val="center"/>
          </w:tcPr>
          <w:p w:rsidR="000900BE" w:rsidRPr="00CD2D4F" w:rsidRDefault="000900BE" w:rsidP="000900BE">
            <w:pPr>
              <w:contextualSpacing/>
              <w:rPr>
                <w:sz w:val="20"/>
                <w:szCs w:val="20"/>
              </w:rPr>
            </w:pPr>
            <w:r w:rsidRPr="00CD2D4F">
              <w:rPr>
                <w:sz w:val="20"/>
                <w:szCs w:val="20"/>
              </w:rPr>
              <w:t>New England - New Brunswick</w:t>
            </w:r>
          </w:p>
        </w:tc>
        <w:tc>
          <w:tcPr>
            <w:tcW w:w="2340" w:type="dxa"/>
            <w:tcBorders>
              <w:bottom w:val="single" w:sz="12" w:space="0" w:color="000000"/>
            </w:tcBorders>
            <w:tcMar>
              <w:top w:w="72" w:type="dxa"/>
              <w:left w:w="115" w:type="dxa"/>
              <w:bottom w:w="72" w:type="dxa"/>
              <w:right w:w="115" w:type="dxa"/>
            </w:tcMar>
            <w:vAlign w:val="center"/>
          </w:tcPr>
          <w:p w:rsidR="000900BE" w:rsidRDefault="000900BE" w:rsidP="000900BE">
            <w:pPr>
              <w:contextualSpacing/>
              <w:jc w:val="center"/>
              <w:rPr>
                <w:sz w:val="20"/>
                <w:szCs w:val="20"/>
              </w:rPr>
            </w:pPr>
            <w:r w:rsidRPr="003221F5">
              <w:rPr>
                <w:sz w:val="20"/>
                <w:szCs w:val="20"/>
              </w:rPr>
              <w:t xml:space="preserve">PTF </w:t>
            </w:r>
            <w:r>
              <w:rPr>
                <w:sz w:val="20"/>
                <w:szCs w:val="20"/>
              </w:rPr>
              <w:t xml:space="preserve">– </w:t>
            </w:r>
            <w:r w:rsidRPr="003221F5">
              <w:rPr>
                <w:sz w:val="20"/>
                <w:szCs w:val="20"/>
              </w:rPr>
              <w:t>NBAA</w:t>
            </w:r>
          </w:p>
          <w:p w:rsidR="000900BE" w:rsidRPr="003221F5" w:rsidRDefault="000900BE" w:rsidP="000900BE">
            <w:pPr>
              <w:contextualSpacing/>
              <w:jc w:val="center"/>
              <w:rPr>
                <w:sz w:val="20"/>
                <w:szCs w:val="20"/>
              </w:rPr>
            </w:pPr>
            <w:r>
              <w:rPr>
                <w:sz w:val="20"/>
                <w:szCs w:val="20"/>
              </w:rPr>
              <w:t>(</w:t>
            </w:r>
            <w:r w:rsidRPr="003221F5">
              <w:rPr>
                <w:sz w:val="20"/>
                <w:szCs w:val="20"/>
              </w:rPr>
              <w:t>external</w:t>
            </w:r>
            <w:r>
              <w:rPr>
                <w:sz w:val="20"/>
                <w:szCs w:val="20"/>
              </w:rPr>
              <w:t>)</w:t>
            </w:r>
          </w:p>
        </w:tc>
      </w:tr>
      <w:tr w:rsidR="000900BE" w:rsidRPr="000252D6" w:rsidTr="000900BE">
        <w:tc>
          <w:tcPr>
            <w:tcW w:w="2538" w:type="dxa"/>
            <w:vMerge w:val="restart"/>
            <w:tcBorders>
              <w:top w:val="single" w:sz="12" w:space="0" w:color="000000"/>
              <w:right w:val="single" w:sz="6" w:space="0" w:color="000000"/>
            </w:tcBorders>
            <w:tcMar>
              <w:top w:w="72" w:type="dxa"/>
              <w:left w:w="115" w:type="dxa"/>
              <w:bottom w:w="72" w:type="dxa"/>
              <w:right w:w="115" w:type="dxa"/>
            </w:tcMar>
            <w:vAlign w:val="center"/>
          </w:tcPr>
          <w:p w:rsidR="000900BE" w:rsidRDefault="000900BE" w:rsidP="000900BE">
            <w:pPr>
              <w:contextualSpacing/>
              <w:rPr>
                <w:sz w:val="20"/>
                <w:szCs w:val="20"/>
              </w:rPr>
            </w:pPr>
            <w:r w:rsidRPr="003221F5">
              <w:rPr>
                <w:sz w:val="20"/>
                <w:szCs w:val="20"/>
              </w:rPr>
              <w:t xml:space="preserve">Hydro-Quebec </w:t>
            </w:r>
          </w:p>
          <w:p w:rsidR="000900BE" w:rsidRPr="003221F5" w:rsidRDefault="000900BE" w:rsidP="000900BE">
            <w:pPr>
              <w:contextualSpacing/>
              <w:rPr>
                <w:sz w:val="20"/>
                <w:szCs w:val="20"/>
              </w:rPr>
            </w:pPr>
            <w:proofErr w:type="spellStart"/>
            <w:r w:rsidRPr="003221F5">
              <w:rPr>
                <w:sz w:val="20"/>
                <w:szCs w:val="20"/>
              </w:rPr>
              <w:t>TransEnergie</w:t>
            </w:r>
            <w:proofErr w:type="spellEnd"/>
            <w:r w:rsidRPr="003221F5">
              <w:rPr>
                <w:sz w:val="20"/>
                <w:szCs w:val="20"/>
              </w:rPr>
              <w:t xml:space="preserve"> </w:t>
            </w:r>
            <w:r>
              <w:rPr>
                <w:sz w:val="20"/>
                <w:szCs w:val="20"/>
              </w:rPr>
              <w:t>BAA</w:t>
            </w:r>
          </w:p>
        </w:tc>
        <w:tc>
          <w:tcPr>
            <w:tcW w:w="4230" w:type="dxa"/>
            <w:tcBorders>
              <w:top w:val="single" w:sz="12" w:space="0" w:color="000000"/>
              <w:left w:val="single" w:sz="6" w:space="0" w:color="000000"/>
              <w:bottom w:val="single" w:sz="6" w:space="0" w:color="000000"/>
              <w:right w:val="single" w:sz="6" w:space="0" w:color="000000"/>
            </w:tcBorders>
            <w:tcMar>
              <w:top w:w="72" w:type="dxa"/>
              <w:left w:w="115" w:type="dxa"/>
              <w:bottom w:w="72" w:type="dxa"/>
              <w:right w:w="115" w:type="dxa"/>
            </w:tcMar>
            <w:vAlign w:val="center"/>
          </w:tcPr>
          <w:p w:rsidR="000900BE" w:rsidRPr="00CD2D4F" w:rsidRDefault="000900BE" w:rsidP="000900BE">
            <w:pPr>
              <w:contextualSpacing/>
              <w:rPr>
                <w:sz w:val="20"/>
                <w:szCs w:val="20"/>
              </w:rPr>
            </w:pPr>
            <w:r w:rsidRPr="00CD2D4F">
              <w:rPr>
                <w:sz w:val="20"/>
                <w:szCs w:val="20"/>
              </w:rPr>
              <w:t>New England – Hydro Quebec via the</w:t>
            </w:r>
          </w:p>
          <w:p w:rsidR="000900BE" w:rsidRPr="00CD2D4F" w:rsidRDefault="000900BE" w:rsidP="000900BE">
            <w:pPr>
              <w:contextualSpacing/>
              <w:rPr>
                <w:sz w:val="20"/>
                <w:szCs w:val="20"/>
              </w:rPr>
            </w:pPr>
            <w:r w:rsidRPr="00CD2D4F">
              <w:rPr>
                <w:sz w:val="20"/>
                <w:szCs w:val="20"/>
              </w:rPr>
              <w:t>Phase I/II high voltage direct current (“HVDC“) Transmission Facilities</w:t>
            </w:r>
          </w:p>
        </w:tc>
        <w:tc>
          <w:tcPr>
            <w:tcW w:w="2340" w:type="dxa"/>
            <w:tcBorders>
              <w:top w:val="single" w:sz="12" w:space="0" w:color="000000"/>
              <w:left w:val="single" w:sz="6" w:space="0" w:color="000000"/>
              <w:bottom w:val="single" w:sz="6" w:space="0" w:color="000000"/>
              <w:right w:val="single" w:sz="12" w:space="0" w:color="000000"/>
            </w:tcBorders>
            <w:tcMar>
              <w:top w:w="72" w:type="dxa"/>
              <w:left w:w="115" w:type="dxa"/>
              <w:bottom w:w="72" w:type="dxa"/>
              <w:right w:w="115" w:type="dxa"/>
            </w:tcMar>
            <w:vAlign w:val="center"/>
          </w:tcPr>
          <w:p w:rsidR="000900BE" w:rsidRDefault="000900BE" w:rsidP="000900BE">
            <w:pPr>
              <w:contextualSpacing/>
              <w:jc w:val="center"/>
              <w:rPr>
                <w:sz w:val="20"/>
                <w:szCs w:val="20"/>
              </w:rPr>
            </w:pPr>
            <w:r w:rsidRPr="00DB7B93">
              <w:rPr>
                <w:sz w:val="20"/>
                <w:szCs w:val="20"/>
              </w:rPr>
              <w:t xml:space="preserve">OTF </w:t>
            </w:r>
            <w:r>
              <w:rPr>
                <w:sz w:val="20"/>
                <w:szCs w:val="20"/>
              </w:rPr>
              <w:t>– NBAA</w:t>
            </w:r>
          </w:p>
          <w:p w:rsidR="000900BE" w:rsidRPr="003221F5" w:rsidRDefault="000900BE" w:rsidP="000900BE">
            <w:pPr>
              <w:contextualSpacing/>
              <w:jc w:val="center"/>
              <w:rPr>
                <w:sz w:val="20"/>
                <w:szCs w:val="20"/>
              </w:rPr>
            </w:pPr>
            <w:r>
              <w:rPr>
                <w:sz w:val="20"/>
                <w:szCs w:val="20"/>
              </w:rPr>
              <w:t>(</w:t>
            </w:r>
            <w:r w:rsidRPr="00DB7B93">
              <w:rPr>
                <w:sz w:val="20"/>
                <w:szCs w:val="20"/>
              </w:rPr>
              <w:t>external</w:t>
            </w:r>
            <w:r>
              <w:rPr>
                <w:sz w:val="20"/>
                <w:szCs w:val="20"/>
              </w:rPr>
              <w:t>)</w:t>
            </w:r>
          </w:p>
        </w:tc>
      </w:tr>
      <w:tr w:rsidR="000900BE" w:rsidRPr="000252D6" w:rsidTr="000900BE">
        <w:tc>
          <w:tcPr>
            <w:tcW w:w="2538" w:type="dxa"/>
            <w:vMerge/>
            <w:tcBorders>
              <w:right w:val="single" w:sz="6" w:space="0" w:color="000000"/>
            </w:tcBorders>
            <w:tcMar>
              <w:top w:w="72" w:type="dxa"/>
              <w:left w:w="115" w:type="dxa"/>
              <w:bottom w:w="72" w:type="dxa"/>
              <w:right w:w="115" w:type="dxa"/>
            </w:tcMar>
            <w:vAlign w:val="center"/>
          </w:tcPr>
          <w:p w:rsidR="000900BE" w:rsidRPr="003221F5" w:rsidRDefault="000900BE" w:rsidP="000900BE">
            <w:pPr>
              <w:contextualSpacing/>
              <w:rPr>
                <w:sz w:val="20"/>
                <w:szCs w:val="20"/>
              </w:rPr>
            </w:pPr>
          </w:p>
        </w:tc>
        <w:tc>
          <w:tcPr>
            <w:tcW w:w="4230" w:type="dxa"/>
            <w:tcBorders>
              <w:top w:val="single" w:sz="6" w:space="0" w:color="000000"/>
              <w:left w:val="single" w:sz="6" w:space="0" w:color="000000"/>
              <w:bottom w:val="single" w:sz="12" w:space="0" w:color="000000"/>
              <w:right w:val="single" w:sz="6" w:space="0" w:color="000000"/>
            </w:tcBorders>
            <w:tcMar>
              <w:top w:w="72" w:type="dxa"/>
              <w:left w:w="115" w:type="dxa"/>
              <w:bottom w:w="72" w:type="dxa"/>
              <w:right w:w="115" w:type="dxa"/>
            </w:tcMar>
            <w:vAlign w:val="center"/>
          </w:tcPr>
          <w:p w:rsidR="000900BE" w:rsidRPr="00CD2D4F" w:rsidRDefault="000900BE" w:rsidP="000900BE">
            <w:pPr>
              <w:contextualSpacing/>
              <w:rPr>
                <w:sz w:val="20"/>
                <w:szCs w:val="20"/>
              </w:rPr>
            </w:pPr>
            <w:r w:rsidRPr="00CD2D4F">
              <w:rPr>
                <w:sz w:val="20"/>
                <w:szCs w:val="20"/>
              </w:rPr>
              <w:t>New England PTF - Phase I/II HVDC Transmission Facilities</w:t>
            </w:r>
          </w:p>
        </w:tc>
        <w:tc>
          <w:tcPr>
            <w:tcW w:w="2340" w:type="dxa"/>
            <w:tcBorders>
              <w:top w:val="single" w:sz="6" w:space="0" w:color="000000"/>
              <w:left w:val="single" w:sz="6" w:space="0" w:color="000000"/>
              <w:bottom w:val="single" w:sz="12" w:space="0" w:color="000000"/>
              <w:right w:val="single" w:sz="12" w:space="0" w:color="000000"/>
            </w:tcBorders>
            <w:tcMar>
              <w:top w:w="72" w:type="dxa"/>
              <w:left w:w="115" w:type="dxa"/>
              <w:bottom w:w="72" w:type="dxa"/>
              <w:right w:w="115" w:type="dxa"/>
            </w:tcMar>
            <w:vAlign w:val="center"/>
          </w:tcPr>
          <w:p w:rsidR="000900BE" w:rsidRDefault="000900BE" w:rsidP="000900BE">
            <w:pPr>
              <w:contextualSpacing/>
              <w:jc w:val="center"/>
              <w:rPr>
                <w:sz w:val="20"/>
                <w:szCs w:val="20"/>
              </w:rPr>
            </w:pPr>
            <w:r w:rsidRPr="00DB7B93">
              <w:rPr>
                <w:sz w:val="20"/>
                <w:szCs w:val="20"/>
              </w:rPr>
              <w:t xml:space="preserve">PTF </w:t>
            </w:r>
            <w:r>
              <w:rPr>
                <w:sz w:val="20"/>
                <w:szCs w:val="20"/>
              </w:rPr>
              <w:t>–</w:t>
            </w:r>
            <w:r w:rsidRPr="00DB7B93">
              <w:rPr>
                <w:sz w:val="20"/>
                <w:szCs w:val="20"/>
              </w:rPr>
              <w:t xml:space="preserve"> OTF</w:t>
            </w:r>
          </w:p>
          <w:p w:rsidR="000900BE" w:rsidRPr="003221F5" w:rsidRDefault="000900BE" w:rsidP="000900BE">
            <w:pPr>
              <w:contextualSpacing/>
              <w:jc w:val="center"/>
              <w:rPr>
                <w:sz w:val="20"/>
                <w:szCs w:val="20"/>
              </w:rPr>
            </w:pPr>
            <w:r>
              <w:rPr>
                <w:sz w:val="20"/>
                <w:szCs w:val="20"/>
              </w:rPr>
              <w:t>(</w:t>
            </w:r>
            <w:r w:rsidRPr="00DB7B93">
              <w:rPr>
                <w:sz w:val="20"/>
                <w:szCs w:val="20"/>
              </w:rPr>
              <w:t>internal</w:t>
            </w:r>
            <w:r>
              <w:rPr>
                <w:sz w:val="20"/>
                <w:szCs w:val="20"/>
              </w:rPr>
              <w:t>)</w:t>
            </w:r>
          </w:p>
        </w:tc>
      </w:tr>
      <w:tr w:rsidR="000900BE" w:rsidRPr="000252D6" w:rsidTr="000900BE">
        <w:tc>
          <w:tcPr>
            <w:tcW w:w="2538" w:type="dxa"/>
            <w:tcMar>
              <w:top w:w="72" w:type="dxa"/>
              <w:left w:w="115" w:type="dxa"/>
              <w:bottom w:w="72" w:type="dxa"/>
              <w:right w:w="115" w:type="dxa"/>
            </w:tcMar>
            <w:vAlign w:val="center"/>
          </w:tcPr>
          <w:p w:rsidR="000900BE" w:rsidRDefault="000900BE" w:rsidP="000900BE">
            <w:pPr>
              <w:contextualSpacing/>
              <w:rPr>
                <w:sz w:val="20"/>
                <w:szCs w:val="20"/>
              </w:rPr>
            </w:pPr>
            <w:r w:rsidRPr="003221F5">
              <w:rPr>
                <w:sz w:val="20"/>
                <w:szCs w:val="20"/>
              </w:rPr>
              <w:t xml:space="preserve">Hydro-Quebec </w:t>
            </w:r>
          </w:p>
          <w:p w:rsidR="000900BE" w:rsidRPr="003221F5" w:rsidRDefault="000900BE" w:rsidP="000900BE">
            <w:pPr>
              <w:contextualSpacing/>
              <w:rPr>
                <w:sz w:val="20"/>
                <w:szCs w:val="20"/>
              </w:rPr>
            </w:pPr>
            <w:proofErr w:type="spellStart"/>
            <w:r w:rsidRPr="003221F5">
              <w:rPr>
                <w:sz w:val="20"/>
                <w:szCs w:val="20"/>
              </w:rPr>
              <w:t>TransEnergie</w:t>
            </w:r>
            <w:proofErr w:type="spellEnd"/>
            <w:r w:rsidRPr="003221F5">
              <w:rPr>
                <w:sz w:val="20"/>
                <w:szCs w:val="20"/>
              </w:rPr>
              <w:t xml:space="preserve"> </w:t>
            </w:r>
            <w:r>
              <w:rPr>
                <w:sz w:val="20"/>
                <w:szCs w:val="20"/>
              </w:rPr>
              <w:t>BAA</w:t>
            </w:r>
            <w:r w:rsidRPr="003221F5" w:rsidDel="00D953AB">
              <w:rPr>
                <w:sz w:val="20"/>
                <w:szCs w:val="20"/>
              </w:rPr>
              <w:t xml:space="preserve"> </w:t>
            </w:r>
          </w:p>
        </w:tc>
        <w:tc>
          <w:tcPr>
            <w:tcW w:w="4230" w:type="dxa"/>
            <w:tcBorders>
              <w:top w:val="single" w:sz="12" w:space="0" w:color="000000"/>
            </w:tcBorders>
            <w:tcMar>
              <w:top w:w="72" w:type="dxa"/>
              <w:left w:w="115" w:type="dxa"/>
              <w:bottom w:w="72" w:type="dxa"/>
              <w:right w:w="115" w:type="dxa"/>
            </w:tcMar>
            <w:vAlign w:val="center"/>
          </w:tcPr>
          <w:p w:rsidR="000900BE" w:rsidRPr="00CD2D4F" w:rsidRDefault="000900BE" w:rsidP="000900BE">
            <w:pPr>
              <w:contextualSpacing/>
              <w:rPr>
                <w:sz w:val="20"/>
                <w:szCs w:val="20"/>
              </w:rPr>
            </w:pPr>
            <w:r w:rsidRPr="00CD2D4F">
              <w:rPr>
                <w:sz w:val="20"/>
                <w:szCs w:val="20"/>
              </w:rPr>
              <w:t>New England - Hydro Quebec via the</w:t>
            </w:r>
          </w:p>
          <w:p w:rsidR="000900BE" w:rsidRPr="00CD2D4F" w:rsidRDefault="000900BE" w:rsidP="000900BE">
            <w:pPr>
              <w:contextualSpacing/>
              <w:rPr>
                <w:sz w:val="20"/>
                <w:szCs w:val="20"/>
              </w:rPr>
            </w:pPr>
            <w:r w:rsidRPr="00CD2D4F">
              <w:rPr>
                <w:sz w:val="20"/>
                <w:szCs w:val="20"/>
              </w:rPr>
              <w:t>Highgate Transmission Facility</w:t>
            </w:r>
          </w:p>
        </w:tc>
        <w:tc>
          <w:tcPr>
            <w:tcW w:w="2340" w:type="dxa"/>
            <w:tcBorders>
              <w:top w:val="single" w:sz="12" w:space="0" w:color="000000"/>
            </w:tcBorders>
            <w:tcMar>
              <w:top w:w="72" w:type="dxa"/>
              <w:left w:w="115" w:type="dxa"/>
              <w:bottom w:w="72" w:type="dxa"/>
              <w:right w:w="115" w:type="dxa"/>
            </w:tcMar>
            <w:vAlign w:val="center"/>
          </w:tcPr>
          <w:p w:rsidR="000900BE" w:rsidRDefault="000900BE" w:rsidP="000900BE">
            <w:pPr>
              <w:contextualSpacing/>
              <w:jc w:val="center"/>
              <w:rPr>
                <w:sz w:val="20"/>
                <w:szCs w:val="20"/>
              </w:rPr>
            </w:pPr>
            <w:r w:rsidRPr="00DB7B93">
              <w:rPr>
                <w:sz w:val="20"/>
                <w:szCs w:val="20"/>
              </w:rPr>
              <w:t>PTF</w:t>
            </w:r>
            <w:r>
              <w:rPr>
                <w:sz w:val="20"/>
                <w:szCs w:val="20"/>
              </w:rPr>
              <w:t xml:space="preserve"> – NBAA</w:t>
            </w:r>
          </w:p>
          <w:p w:rsidR="000900BE" w:rsidRPr="003221F5" w:rsidRDefault="000900BE" w:rsidP="000900BE">
            <w:pPr>
              <w:contextualSpacing/>
              <w:jc w:val="center"/>
              <w:rPr>
                <w:sz w:val="20"/>
                <w:szCs w:val="20"/>
              </w:rPr>
            </w:pPr>
            <w:r>
              <w:rPr>
                <w:sz w:val="20"/>
                <w:szCs w:val="20"/>
              </w:rPr>
              <w:t>(</w:t>
            </w:r>
            <w:r w:rsidRPr="00DB7B93">
              <w:rPr>
                <w:sz w:val="20"/>
                <w:szCs w:val="20"/>
              </w:rPr>
              <w:t>external</w:t>
            </w:r>
            <w:r>
              <w:rPr>
                <w:sz w:val="20"/>
                <w:szCs w:val="20"/>
              </w:rPr>
              <w:t>)</w:t>
            </w:r>
          </w:p>
        </w:tc>
      </w:tr>
      <w:tr w:rsidR="000900BE" w:rsidRPr="000252D6" w:rsidTr="000900BE">
        <w:tc>
          <w:tcPr>
            <w:tcW w:w="2538" w:type="dxa"/>
            <w:tcMar>
              <w:top w:w="72" w:type="dxa"/>
              <w:left w:w="115" w:type="dxa"/>
              <w:bottom w:w="72" w:type="dxa"/>
              <w:right w:w="115" w:type="dxa"/>
            </w:tcMar>
            <w:vAlign w:val="center"/>
          </w:tcPr>
          <w:p w:rsidR="000900BE" w:rsidRDefault="000900BE" w:rsidP="000900BE">
            <w:pPr>
              <w:contextualSpacing/>
              <w:rPr>
                <w:sz w:val="20"/>
                <w:szCs w:val="20"/>
              </w:rPr>
            </w:pPr>
            <w:r w:rsidRPr="003221F5">
              <w:rPr>
                <w:sz w:val="20"/>
                <w:szCs w:val="20"/>
              </w:rPr>
              <w:t xml:space="preserve">New York Independent </w:t>
            </w:r>
          </w:p>
          <w:p w:rsidR="000900BE" w:rsidRPr="003221F5" w:rsidRDefault="000900BE" w:rsidP="000900BE">
            <w:pPr>
              <w:contextualSpacing/>
              <w:rPr>
                <w:sz w:val="20"/>
                <w:szCs w:val="20"/>
              </w:rPr>
            </w:pPr>
            <w:r w:rsidRPr="003221F5">
              <w:rPr>
                <w:sz w:val="20"/>
                <w:szCs w:val="20"/>
              </w:rPr>
              <w:t>System</w:t>
            </w:r>
            <w:r>
              <w:rPr>
                <w:sz w:val="20"/>
                <w:szCs w:val="20"/>
              </w:rPr>
              <w:t xml:space="preserve"> </w:t>
            </w:r>
            <w:r w:rsidRPr="003221F5">
              <w:rPr>
                <w:sz w:val="20"/>
                <w:szCs w:val="20"/>
              </w:rPr>
              <w:t xml:space="preserve">Operator </w:t>
            </w:r>
            <w:r>
              <w:rPr>
                <w:sz w:val="20"/>
                <w:szCs w:val="20"/>
              </w:rPr>
              <w:t>BAA</w:t>
            </w:r>
          </w:p>
        </w:tc>
        <w:tc>
          <w:tcPr>
            <w:tcW w:w="4230" w:type="dxa"/>
            <w:tcBorders>
              <w:bottom w:val="single" w:sz="12" w:space="0" w:color="000000"/>
            </w:tcBorders>
            <w:tcMar>
              <w:top w:w="72" w:type="dxa"/>
              <w:left w:w="115" w:type="dxa"/>
              <w:bottom w:w="72" w:type="dxa"/>
              <w:right w:w="115" w:type="dxa"/>
            </w:tcMar>
            <w:vAlign w:val="center"/>
          </w:tcPr>
          <w:p w:rsidR="000900BE" w:rsidRPr="00CD2D4F" w:rsidRDefault="000900BE" w:rsidP="000900BE">
            <w:pPr>
              <w:contextualSpacing/>
              <w:rPr>
                <w:sz w:val="20"/>
                <w:szCs w:val="20"/>
              </w:rPr>
            </w:pPr>
            <w:r w:rsidRPr="00CD2D4F">
              <w:rPr>
                <w:sz w:val="20"/>
                <w:szCs w:val="20"/>
              </w:rPr>
              <w:t>New England - New York-AC</w:t>
            </w:r>
          </w:p>
        </w:tc>
        <w:tc>
          <w:tcPr>
            <w:tcW w:w="2340" w:type="dxa"/>
            <w:tcMar>
              <w:top w:w="72" w:type="dxa"/>
              <w:left w:w="115" w:type="dxa"/>
              <w:bottom w:w="72" w:type="dxa"/>
              <w:right w:w="115" w:type="dxa"/>
            </w:tcMar>
            <w:vAlign w:val="center"/>
          </w:tcPr>
          <w:p w:rsidR="000900BE" w:rsidRDefault="000900BE" w:rsidP="000900BE">
            <w:pPr>
              <w:contextualSpacing/>
              <w:jc w:val="center"/>
              <w:rPr>
                <w:sz w:val="20"/>
                <w:szCs w:val="20"/>
              </w:rPr>
            </w:pPr>
            <w:r w:rsidRPr="00DB7B93">
              <w:rPr>
                <w:sz w:val="20"/>
                <w:szCs w:val="20"/>
              </w:rPr>
              <w:t>PTF</w:t>
            </w:r>
            <w:r>
              <w:rPr>
                <w:sz w:val="20"/>
                <w:szCs w:val="20"/>
              </w:rPr>
              <w:t xml:space="preserve"> – NBAA</w:t>
            </w:r>
          </w:p>
          <w:p w:rsidR="000900BE" w:rsidRPr="003221F5" w:rsidRDefault="000900BE" w:rsidP="000900BE">
            <w:pPr>
              <w:contextualSpacing/>
              <w:jc w:val="center"/>
              <w:rPr>
                <w:sz w:val="20"/>
                <w:szCs w:val="20"/>
              </w:rPr>
            </w:pPr>
            <w:r>
              <w:rPr>
                <w:sz w:val="20"/>
                <w:szCs w:val="20"/>
              </w:rPr>
              <w:t>(</w:t>
            </w:r>
            <w:r w:rsidRPr="00DB7B93">
              <w:rPr>
                <w:sz w:val="20"/>
                <w:szCs w:val="20"/>
              </w:rPr>
              <w:t>external</w:t>
            </w:r>
            <w:r>
              <w:rPr>
                <w:sz w:val="20"/>
                <w:szCs w:val="20"/>
              </w:rPr>
              <w:t>)</w:t>
            </w:r>
          </w:p>
        </w:tc>
      </w:tr>
      <w:tr w:rsidR="000900BE" w:rsidRPr="000252D6" w:rsidTr="000900BE">
        <w:tc>
          <w:tcPr>
            <w:tcW w:w="2538" w:type="dxa"/>
            <w:tcMar>
              <w:top w:w="72" w:type="dxa"/>
              <w:left w:w="115" w:type="dxa"/>
              <w:bottom w:w="72" w:type="dxa"/>
              <w:right w:w="115" w:type="dxa"/>
            </w:tcMar>
            <w:vAlign w:val="center"/>
          </w:tcPr>
          <w:p w:rsidR="000900BE" w:rsidRDefault="000900BE" w:rsidP="000900BE">
            <w:pPr>
              <w:contextualSpacing/>
              <w:rPr>
                <w:sz w:val="20"/>
                <w:szCs w:val="20"/>
              </w:rPr>
            </w:pPr>
            <w:r w:rsidRPr="003221F5">
              <w:rPr>
                <w:sz w:val="20"/>
                <w:szCs w:val="20"/>
              </w:rPr>
              <w:t xml:space="preserve">New York Independent </w:t>
            </w:r>
          </w:p>
          <w:p w:rsidR="000900BE" w:rsidRPr="003221F5" w:rsidRDefault="000900BE" w:rsidP="000900BE">
            <w:pPr>
              <w:contextualSpacing/>
              <w:rPr>
                <w:sz w:val="20"/>
                <w:szCs w:val="20"/>
              </w:rPr>
            </w:pPr>
            <w:r w:rsidRPr="003221F5">
              <w:rPr>
                <w:sz w:val="20"/>
                <w:szCs w:val="20"/>
              </w:rPr>
              <w:t xml:space="preserve">System Operator </w:t>
            </w:r>
            <w:r>
              <w:rPr>
                <w:sz w:val="20"/>
                <w:szCs w:val="20"/>
              </w:rPr>
              <w:t>BAA</w:t>
            </w:r>
          </w:p>
        </w:tc>
        <w:tc>
          <w:tcPr>
            <w:tcW w:w="4230" w:type="dxa"/>
            <w:tcBorders>
              <w:bottom w:val="single" w:sz="12" w:space="0" w:color="000000"/>
            </w:tcBorders>
            <w:tcMar>
              <w:top w:w="72" w:type="dxa"/>
              <w:left w:w="115" w:type="dxa"/>
              <w:bottom w:w="72" w:type="dxa"/>
              <w:right w:w="115" w:type="dxa"/>
            </w:tcMar>
            <w:vAlign w:val="center"/>
          </w:tcPr>
          <w:p w:rsidR="000900BE" w:rsidRPr="00CD2D4F" w:rsidRDefault="000900BE" w:rsidP="000900BE">
            <w:pPr>
              <w:contextualSpacing/>
              <w:rPr>
                <w:sz w:val="20"/>
                <w:szCs w:val="20"/>
              </w:rPr>
            </w:pPr>
            <w:r w:rsidRPr="00CD2D4F">
              <w:rPr>
                <w:sz w:val="20"/>
                <w:szCs w:val="20"/>
              </w:rPr>
              <w:t>New England - New York via the</w:t>
            </w:r>
          </w:p>
          <w:p w:rsidR="000900BE" w:rsidRPr="00CD2D4F" w:rsidRDefault="000900BE" w:rsidP="000900BE">
            <w:pPr>
              <w:contextualSpacing/>
              <w:rPr>
                <w:sz w:val="20"/>
                <w:szCs w:val="20"/>
              </w:rPr>
            </w:pPr>
            <w:r w:rsidRPr="00CD2D4F">
              <w:rPr>
                <w:sz w:val="20"/>
                <w:szCs w:val="20"/>
              </w:rPr>
              <w:t>Northport - Norwalk Harbor Cable (“NNC”) Transmission Facility</w:t>
            </w:r>
          </w:p>
        </w:tc>
        <w:tc>
          <w:tcPr>
            <w:tcW w:w="2340" w:type="dxa"/>
            <w:tcBorders>
              <w:bottom w:val="single" w:sz="12" w:space="0" w:color="000000"/>
            </w:tcBorders>
            <w:tcMar>
              <w:top w:w="72" w:type="dxa"/>
              <w:left w:w="115" w:type="dxa"/>
              <w:bottom w:w="72" w:type="dxa"/>
              <w:right w:w="115" w:type="dxa"/>
            </w:tcMar>
            <w:vAlign w:val="center"/>
          </w:tcPr>
          <w:p w:rsidR="000900BE" w:rsidRDefault="000900BE" w:rsidP="000900BE">
            <w:pPr>
              <w:contextualSpacing/>
              <w:jc w:val="center"/>
              <w:rPr>
                <w:sz w:val="20"/>
                <w:szCs w:val="20"/>
              </w:rPr>
            </w:pPr>
            <w:r w:rsidRPr="00DB7B93">
              <w:rPr>
                <w:sz w:val="20"/>
                <w:szCs w:val="20"/>
              </w:rPr>
              <w:t>PTF</w:t>
            </w:r>
            <w:r>
              <w:rPr>
                <w:sz w:val="20"/>
                <w:szCs w:val="20"/>
              </w:rPr>
              <w:t xml:space="preserve"> – NBAA</w:t>
            </w:r>
          </w:p>
          <w:p w:rsidR="000900BE" w:rsidRPr="003221F5" w:rsidRDefault="000900BE" w:rsidP="000900BE">
            <w:pPr>
              <w:contextualSpacing/>
              <w:jc w:val="center"/>
              <w:rPr>
                <w:sz w:val="20"/>
                <w:szCs w:val="20"/>
              </w:rPr>
            </w:pPr>
            <w:r>
              <w:rPr>
                <w:sz w:val="20"/>
                <w:szCs w:val="20"/>
              </w:rPr>
              <w:t>(</w:t>
            </w:r>
            <w:r w:rsidRPr="00DB7B93">
              <w:rPr>
                <w:sz w:val="20"/>
                <w:szCs w:val="20"/>
              </w:rPr>
              <w:t>external</w:t>
            </w:r>
            <w:r>
              <w:rPr>
                <w:sz w:val="20"/>
                <w:szCs w:val="20"/>
              </w:rPr>
              <w:t>)</w:t>
            </w:r>
          </w:p>
        </w:tc>
      </w:tr>
      <w:tr w:rsidR="000900BE" w:rsidRPr="000252D6" w:rsidTr="000900BE">
        <w:tc>
          <w:tcPr>
            <w:tcW w:w="2538" w:type="dxa"/>
            <w:vMerge w:val="restart"/>
            <w:tcBorders>
              <w:right w:val="single" w:sz="6" w:space="0" w:color="000000"/>
            </w:tcBorders>
            <w:tcMar>
              <w:top w:w="72" w:type="dxa"/>
              <w:left w:w="115" w:type="dxa"/>
              <w:bottom w:w="72" w:type="dxa"/>
              <w:right w:w="115" w:type="dxa"/>
            </w:tcMar>
            <w:vAlign w:val="center"/>
          </w:tcPr>
          <w:p w:rsidR="000900BE" w:rsidRDefault="000900BE" w:rsidP="000900BE">
            <w:pPr>
              <w:contextualSpacing/>
              <w:rPr>
                <w:sz w:val="20"/>
                <w:szCs w:val="20"/>
              </w:rPr>
            </w:pPr>
            <w:r w:rsidRPr="003221F5">
              <w:rPr>
                <w:sz w:val="20"/>
                <w:szCs w:val="20"/>
              </w:rPr>
              <w:t xml:space="preserve">New York Independent </w:t>
            </w:r>
          </w:p>
          <w:p w:rsidR="000900BE" w:rsidRPr="003221F5" w:rsidRDefault="000900BE" w:rsidP="000900BE">
            <w:pPr>
              <w:contextualSpacing/>
              <w:rPr>
                <w:sz w:val="20"/>
                <w:szCs w:val="20"/>
              </w:rPr>
            </w:pPr>
            <w:r w:rsidRPr="003221F5">
              <w:rPr>
                <w:sz w:val="20"/>
                <w:szCs w:val="20"/>
              </w:rPr>
              <w:t xml:space="preserve">System Operator </w:t>
            </w:r>
            <w:r>
              <w:rPr>
                <w:sz w:val="20"/>
                <w:szCs w:val="20"/>
              </w:rPr>
              <w:t>BAA</w:t>
            </w:r>
          </w:p>
        </w:tc>
        <w:tc>
          <w:tcPr>
            <w:tcW w:w="4230" w:type="dxa"/>
            <w:tcBorders>
              <w:top w:val="single" w:sz="12" w:space="0" w:color="000000"/>
              <w:left w:val="single" w:sz="6" w:space="0" w:color="000000"/>
              <w:bottom w:val="single" w:sz="6" w:space="0" w:color="000000"/>
              <w:right w:val="single" w:sz="6" w:space="0" w:color="000000"/>
            </w:tcBorders>
            <w:tcMar>
              <w:top w:w="72" w:type="dxa"/>
              <w:left w:w="115" w:type="dxa"/>
              <w:bottom w:w="72" w:type="dxa"/>
              <w:right w:w="115" w:type="dxa"/>
            </w:tcMar>
            <w:vAlign w:val="center"/>
          </w:tcPr>
          <w:p w:rsidR="000900BE" w:rsidRPr="00CD2D4F" w:rsidRDefault="000900BE" w:rsidP="000900BE">
            <w:pPr>
              <w:contextualSpacing/>
              <w:rPr>
                <w:sz w:val="20"/>
                <w:szCs w:val="20"/>
              </w:rPr>
            </w:pPr>
            <w:r w:rsidRPr="00CD2D4F">
              <w:rPr>
                <w:sz w:val="20"/>
                <w:szCs w:val="20"/>
              </w:rPr>
              <w:t>New England – New York via the</w:t>
            </w:r>
          </w:p>
          <w:p w:rsidR="000900BE" w:rsidRPr="00CD2D4F" w:rsidRDefault="000900BE" w:rsidP="000900BE">
            <w:pPr>
              <w:contextualSpacing/>
              <w:rPr>
                <w:sz w:val="20"/>
                <w:szCs w:val="20"/>
              </w:rPr>
            </w:pPr>
            <w:r w:rsidRPr="00CD2D4F">
              <w:rPr>
                <w:sz w:val="20"/>
                <w:szCs w:val="20"/>
              </w:rPr>
              <w:t>Cross Sound Cable (“CSC”) transmission facility</w:t>
            </w:r>
          </w:p>
        </w:tc>
        <w:tc>
          <w:tcPr>
            <w:tcW w:w="2340" w:type="dxa"/>
            <w:tcBorders>
              <w:left w:val="single" w:sz="6" w:space="0" w:color="000000"/>
              <w:bottom w:val="single" w:sz="6" w:space="0" w:color="000000"/>
            </w:tcBorders>
            <w:tcMar>
              <w:top w:w="72" w:type="dxa"/>
              <w:left w:w="115" w:type="dxa"/>
              <w:bottom w:w="72" w:type="dxa"/>
              <w:right w:w="115" w:type="dxa"/>
            </w:tcMar>
            <w:vAlign w:val="center"/>
          </w:tcPr>
          <w:p w:rsidR="000900BE" w:rsidRDefault="000900BE" w:rsidP="000900BE">
            <w:pPr>
              <w:contextualSpacing/>
              <w:jc w:val="center"/>
              <w:rPr>
                <w:sz w:val="20"/>
                <w:szCs w:val="20"/>
              </w:rPr>
            </w:pPr>
            <w:r w:rsidRPr="00DB7B93">
              <w:rPr>
                <w:sz w:val="20"/>
                <w:szCs w:val="20"/>
              </w:rPr>
              <w:t>MTF</w:t>
            </w:r>
            <w:r>
              <w:rPr>
                <w:sz w:val="20"/>
                <w:szCs w:val="20"/>
              </w:rPr>
              <w:t xml:space="preserve"> – NBAA</w:t>
            </w:r>
          </w:p>
          <w:p w:rsidR="000900BE" w:rsidRPr="003221F5" w:rsidRDefault="000900BE" w:rsidP="000900BE">
            <w:pPr>
              <w:contextualSpacing/>
              <w:jc w:val="center"/>
              <w:rPr>
                <w:sz w:val="20"/>
                <w:szCs w:val="20"/>
              </w:rPr>
            </w:pPr>
            <w:r>
              <w:rPr>
                <w:sz w:val="20"/>
                <w:szCs w:val="20"/>
              </w:rPr>
              <w:t>(</w:t>
            </w:r>
            <w:r w:rsidRPr="00DB7B93">
              <w:rPr>
                <w:sz w:val="20"/>
                <w:szCs w:val="20"/>
              </w:rPr>
              <w:t>external</w:t>
            </w:r>
            <w:r>
              <w:rPr>
                <w:sz w:val="20"/>
                <w:szCs w:val="20"/>
              </w:rPr>
              <w:t>)</w:t>
            </w:r>
          </w:p>
        </w:tc>
      </w:tr>
      <w:tr w:rsidR="000900BE" w:rsidRPr="000252D6" w:rsidTr="000900BE">
        <w:tc>
          <w:tcPr>
            <w:tcW w:w="2538" w:type="dxa"/>
            <w:vMerge/>
            <w:tcBorders>
              <w:right w:val="single" w:sz="6" w:space="0" w:color="000000"/>
            </w:tcBorders>
            <w:tcMar>
              <w:top w:w="72" w:type="dxa"/>
              <w:left w:w="115" w:type="dxa"/>
              <w:bottom w:w="72" w:type="dxa"/>
              <w:right w:w="115" w:type="dxa"/>
            </w:tcMar>
            <w:vAlign w:val="center"/>
          </w:tcPr>
          <w:p w:rsidR="000900BE" w:rsidRPr="003221F5" w:rsidRDefault="000900BE" w:rsidP="00B4134B">
            <w:pPr>
              <w:spacing w:line="360" w:lineRule="auto"/>
              <w:contextualSpacing/>
              <w:rPr>
                <w:sz w:val="20"/>
                <w:szCs w:val="20"/>
              </w:rPr>
            </w:pPr>
          </w:p>
        </w:tc>
        <w:tc>
          <w:tcPr>
            <w:tcW w:w="4230" w:type="dxa"/>
            <w:tcBorders>
              <w:top w:val="single" w:sz="6" w:space="0" w:color="000000"/>
              <w:left w:val="single" w:sz="6" w:space="0" w:color="000000"/>
              <w:bottom w:val="single" w:sz="12" w:space="0" w:color="000000"/>
              <w:right w:val="single" w:sz="6" w:space="0" w:color="000000"/>
            </w:tcBorders>
            <w:tcMar>
              <w:top w:w="72" w:type="dxa"/>
              <w:left w:w="115" w:type="dxa"/>
              <w:bottom w:w="72" w:type="dxa"/>
              <w:right w:w="115" w:type="dxa"/>
            </w:tcMar>
            <w:vAlign w:val="center"/>
          </w:tcPr>
          <w:p w:rsidR="000900BE" w:rsidRPr="00CD2D4F" w:rsidRDefault="000900BE" w:rsidP="000900BE">
            <w:pPr>
              <w:contextualSpacing/>
              <w:rPr>
                <w:sz w:val="20"/>
                <w:szCs w:val="20"/>
              </w:rPr>
            </w:pPr>
            <w:r w:rsidRPr="00CD2D4F">
              <w:rPr>
                <w:sz w:val="20"/>
                <w:szCs w:val="20"/>
              </w:rPr>
              <w:t>New England PTF –</w:t>
            </w:r>
            <w:r w:rsidRPr="00CD2D4F" w:rsidDel="00B46DC2">
              <w:rPr>
                <w:sz w:val="20"/>
                <w:szCs w:val="20"/>
              </w:rPr>
              <w:t xml:space="preserve"> </w:t>
            </w:r>
            <w:r w:rsidRPr="00CD2D4F">
              <w:rPr>
                <w:sz w:val="20"/>
                <w:szCs w:val="20"/>
              </w:rPr>
              <w:t>CSC transmission facility</w:t>
            </w:r>
          </w:p>
        </w:tc>
        <w:tc>
          <w:tcPr>
            <w:tcW w:w="2340" w:type="dxa"/>
            <w:tcBorders>
              <w:top w:val="single" w:sz="6" w:space="0" w:color="000000"/>
              <w:left w:val="single" w:sz="6" w:space="0" w:color="000000"/>
            </w:tcBorders>
            <w:tcMar>
              <w:top w:w="72" w:type="dxa"/>
              <w:left w:w="115" w:type="dxa"/>
              <w:bottom w:w="72" w:type="dxa"/>
              <w:right w:w="115" w:type="dxa"/>
            </w:tcMar>
            <w:vAlign w:val="center"/>
          </w:tcPr>
          <w:p w:rsidR="000900BE" w:rsidRDefault="000900BE" w:rsidP="000900BE">
            <w:pPr>
              <w:contextualSpacing/>
              <w:jc w:val="center"/>
              <w:rPr>
                <w:sz w:val="20"/>
                <w:szCs w:val="20"/>
              </w:rPr>
            </w:pPr>
            <w:r w:rsidRPr="00DB7B93">
              <w:rPr>
                <w:sz w:val="20"/>
                <w:szCs w:val="20"/>
              </w:rPr>
              <w:t xml:space="preserve">PTF </w:t>
            </w:r>
            <w:r>
              <w:rPr>
                <w:sz w:val="20"/>
                <w:szCs w:val="20"/>
              </w:rPr>
              <w:t>–</w:t>
            </w:r>
            <w:r w:rsidRPr="00DB7B93">
              <w:rPr>
                <w:sz w:val="20"/>
                <w:szCs w:val="20"/>
              </w:rPr>
              <w:t xml:space="preserve"> MTF</w:t>
            </w:r>
          </w:p>
          <w:p w:rsidR="000900BE" w:rsidRPr="003221F5" w:rsidRDefault="000900BE" w:rsidP="000900BE">
            <w:pPr>
              <w:contextualSpacing/>
              <w:jc w:val="center"/>
              <w:rPr>
                <w:sz w:val="20"/>
                <w:szCs w:val="20"/>
              </w:rPr>
            </w:pPr>
            <w:r>
              <w:rPr>
                <w:sz w:val="20"/>
                <w:szCs w:val="20"/>
              </w:rPr>
              <w:t>(</w:t>
            </w:r>
            <w:r w:rsidRPr="00DB7B93">
              <w:rPr>
                <w:sz w:val="20"/>
                <w:szCs w:val="20"/>
              </w:rPr>
              <w:t>internal</w:t>
            </w:r>
            <w:r>
              <w:rPr>
                <w:sz w:val="20"/>
                <w:szCs w:val="20"/>
              </w:rPr>
              <w:t>)</w:t>
            </w:r>
          </w:p>
        </w:tc>
      </w:tr>
    </w:tbl>
    <w:p w:rsidR="000900BE" w:rsidRDefault="000900BE" w:rsidP="000900BE">
      <w:pPr>
        <w:tabs>
          <w:tab w:val="left" w:pos="360"/>
        </w:tabs>
        <w:ind w:left="720"/>
      </w:pPr>
      <w:r>
        <w:br w:type="page"/>
      </w:r>
    </w:p>
    <w:p w:rsidR="000900BE" w:rsidRDefault="00684176" w:rsidP="000900BE">
      <w:pPr>
        <w:tabs>
          <w:tab w:val="left" w:pos="360"/>
        </w:tabs>
        <w:ind w:left="720"/>
      </w:pPr>
      <w:r>
        <w:rPr>
          <w:noProof/>
        </w:rPr>
        <w:lastRenderedPageBreak/>
        <w:pict>
          <v:oval id="Oval 21" o:spid="_x0000_s1026" style="position:absolute;left:0;text-align:left;margin-left:376.4pt;margin-top:91.85pt;width:135pt;height:36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" fillcolor="#78be2a">
            <v:textbox inset="0,0,0,0">
              <w:txbxContent>
                <w:p w:rsidR="000900BE" w:rsidRDefault="000900BE" w:rsidP="000900BE">
                  <w:pPr>
                    <w:jc w:val="center"/>
                    <w:rPr>
                      <w:b/>
                      <w:sz w:val="20"/>
                      <w:szCs w:val="20"/>
                    </w:rPr>
                  </w:pPr>
                  <w:r w:rsidRPr="00375838">
                    <w:rPr>
                      <w:b/>
                      <w:sz w:val="20"/>
                      <w:szCs w:val="20"/>
                    </w:rPr>
                    <w:t>New England –</w:t>
                  </w:r>
                </w:p>
                <w:p w:rsidR="000900BE" w:rsidRPr="00375838" w:rsidRDefault="000900BE" w:rsidP="000900BE">
                  <w:pPr>
                    <w:jc w:val="center"/>
                  </w:pPr>
                  <w:r w:rsidRPr="00375838">
                    <w:rPr>
                      <w:b/>
                      <w:sz w:val="20"/>
                      <w:szCs w:val="20"/>
                    </w:rPr>
                    <w:t>New Brunswick</w:t>
                  </w:r>
                  <w:r>
                    <w:rPr>
                      <w:b/>
                      <w:sz w:val="20"/>
                      <w:szCs w:val="20"/>
                    </w:rPr>
                    <w:t xml:space="preserve"> *</w:t>
                  </w:r>
                </w:p>
              </w:txbxContent>
            </v:textbox>
          </v:oval>
        </w:pict>
      </w:r>
    </w:p>
    <w:p w:rsidR="000900BE" w:rsidRDefault="000900BE" w:rsidP="000900BE">
      <w:pPr>
        <w:spacing w:line="360" w:lineRule="auto"/>
      </w:pPr>
    </w:p>
    <w:p w:rsidR="000900BE" w:rsidRDefault="00684176" w:rsidP="000900BE">
      <w:pPr>
        <w:spacing w:line="360" w:lineRule="auto"/>
      </w:pPr>
      <w:r>
        <w:rPr>
          <w:noProof/>
        </w:rPr>
        <w:pict>
          <v:oval id="Oval 14" o:spid="_x0000_s1027" style="position:absolute;margin-left:121.4pt;margin-top:12.25pt;width:150.3pt;height:72.2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" fillcolor="#f5943c">
            <v:textbox inset="0,0,0,0">
              <w:txbxContent>
                <w:p w:rsidR="000900BE" w:rsidRDefault="000900BE" w:rsidP="000900BE">
                  <w:pPr>
                    <w:jc w:val="center"/>
                    <w:rPr>
                      <w:b/>
                      <w:sz w:val="20"/>
                      <w:szCs w:val="20"/>
                    </w:rPr>
                  </w:pPr>
                  <w:r w:rsidRPr="00375838">
                    <w:rPr>
                      <w:b/>
                      <w:sz w:val="20"/>
                      <w:szCs w:val="20"/>
                    </w:rPr>
                    <w:t>New England –</w:t>
                  </w:r>
                </w:p>
                <w:p w:rsidR="000900BE" w:rsidRDefault="000900BE" w:rsidP="000900BE">
                  <w:pPr>
                    <w:jc w:val="center"/>
                    <w:rPr>
                      <w:b/>
                      <w:sz w:val="20"/>
                      <w:szCs w:val="20"/>
                    </w:rPr>
                  </w:pPr>
                  <w:r>
                    <w:rPr>
                      <w:b/>
                      <w:sz w:val="20"/>
                      <w:szCs w:val="20"/>
                    </w:rPr>
                    <w:t>Hydro Quebec</w:t>
                  </w:r>
                </w:p>
                <w:p w:rsidR="000900BE" w:rsidRPr="00776363" w:rsidRDefault="000900BE" w:rsidP="000900BE">
                  <w:pPr>
                    <w:jc w:val="center"/>
                    <w:rPr>
                      <w:b/>
                      <w:sz w:val="20"/>
                      <w:szCs w:val="20"/>
                    </w:rPr>
                  </w:pPr>
                  <w:proofErr w:type="gramStart"/>
                  <w:r>
                    <w:rPr>
                      <w:b/>
                      <w:sz w:val="20"/>
                      <w:szCs w:val="20"/>
                    </w:rPr>
                    <w:t>via</w:t>
                  </w:r>
                  <w:proofErr w:type="gramEnd"/>
                  <w:r>
                    <w:rPr>
                      <w:b/>
                      <w:sz w:val="20"/>
                      <w:szCs w:val="20"/>
                    </w:rPr>
                    <w:t xml:space="preserve"> Phase I/II HVDC</w:t>
                  </w:r>
                  <w:r w:rsidRPr="00776363">
                    <w:rPr>
                      <w:b/>
                      <w:sz w:val="20"/>
                      <w:szCs w:val="20"/>
                    </w:rPr>
                    <w:t xml:space="preserve"> Transmission Facilities</w:t>
                  </w:r>
                </w:p>
              </w:txbxContent>
            </v:textbox>
          </v:oval>
        </w:pict>
      </w:r>
      <w:r>
        <w:rPr>
          <w:noProof/>
        </w:rPr>
        <w:pict>
          <v:group id="Group 2" o:spid="_x0000_s1050" style="position:absolute;margin-left:156.95pt;margin-top:16.6pt;width:244pt;height:446.75pt;z-index:251701248" coordorigin="1744,51" coordsize="2319,3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">
            <v:shape id="Freeform 3" o:spid="_x0000_s1051" style="position:absolute;left:1761;top:3097;width:852;height:765;visibility:visible;mso-wrap-style:square;v-text-anchor:top" coordsize="865,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B8TcEA&#10;AADbAAAADwAAAGRycy9kb3ducmV2LnhtbERPz2vCMBS+D/wfwhO8DE2VMaQaRQSHR3UKens0z6bY&#10;vNQka7v99cthsOPH93u57m0tWvKhcqxgOslAEBdOV1wqOH/uxnMQISJrrB2Tgm8KsF4NXpaYa9fx&#10;kdpTLEUK4ZCjAhNjk0sZCkMWw8Q1xIm7O28xJuhLqT12KdzWcpZl79JixanBYENbQ8Xj9GUV7H/e&#10;8Hz8KDr5+jS3wwV3vr1OlRoN+80CRKQ+/ov/3HutYJbWpy/pB8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2wfE3BAAAA2wAAAA8AAAAAAAAAAAAAAAAAmAIAAGRycy9kb3du&#10;cmV2LnhtbFBLBQYAAAAABAAEAPUAAACGAwAAAAA=&#10;" path="m41,50l78,561,,663r53,28l106,623,244,570r88,-54l364,541,464,517r134,-5l608,468r35,34l691,472r71,-6l864,427,855,,41,50e" fillcolor="#9b8f83" strokecolor="#1a1818" strokeweight="1pt">
              <v:stroke endcap="round"/>
              <v:shadow color="#e7251a"/>
              <v:path arrowok="t" o:connecttype="custom" o:connectlocs="40,55;77,620;0,733;52,764;104,689;240,630;327,570;359,598;457,572;589,566;599,517;633,555;681,522;751,515;851,472;842,0;40,55" o:connectangles="0,0,0,0,0,0,0,0,0,0,0,0,0,0,0,0,0"/>
              <o:lock v:ext="edit" aspectratio="t"/>
            </v:shape>
            <v:shape id="Freeform 4" o:spid="_x0000_s1028" style="position:absolute;left:2606;top:3085;width:334;height:487;visibility:visible;mso-wrap-style:square;v-text-anchor:top" coordsize="337,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XbVcIA&#10;AADbAAAADwAAAGRycy9kb3ducmV2LnhtbESPwWrDMBBE74X8g9hAbo0cH0LrRgnGIZBCL3Vz6W2x&#10;traptTLSJnb/PioUehxm5g2zO8xuUDcKsfdsYLPOQBE33vbcGrh8nB6fQEVBtjh4JgM/FOGwXzzs&#10;sLB+4ne61dKqBOFYoIFOZCy0jk1HDuPaj8TJ+/LBoSQZWm0DTgnuBp1n2VY77DktdDhS1VHzXV+d&#10;ge1nXb3KJFekKg98PJdv83NpzGo5ly+ghGb5D/+1z9ZAvoHfL+kH6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JdtVwgAAANsAAAAPAAAAAAAAAAAAAAAAAJgCAABkcnMvZG93&#10;bnJldi54bWxQSwUGAAAAAAQABAD1AAAAhwMAAAAA&#10;" path="m,14l9,399,5,449,129,401,144,293r64,-69l232,272r22,54l311,377r-2,-76l336,278,295,184,236,139,190,37,123,,,14e" fillcolor="#9b8f83" strokecolor="#1a1818" strokeweight="1pt">
              <v:stroke endcap="round"/>
              <v:shadow color="#e7251a"/>
              <v:path arrowok="t" o:connecttype="custom" o:connectlocs="0,15;9,432;5,486;128,434;143,317;206,242;230,294;252,353;308,408;306,326;333,301;292,199;234,150;188,40;122,0;0,15" o:connectangles="0,0,0,0,0,0,0,0,0,0,0,0,0,0,0,0"/>
              <o:lock v:ext="edit" aspectratio="t"/>
            </v:shape>
            <v:shape id="Freeform 5" o:spid="_x0000_s1029" style="position:absolute;left:1800;top:2534;width:1509;height:863;visibility:visible;mso-wrap-style:square;v-text-anchor:top" coordsize="1551,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SKNsMA&#10;AADbAAAADwAAAGRycy9kb3ducmV2LnhtbESPwWrDMBBE74X8g9hAbrUcB0pxrISQEKihFJr4ktti&#10;bWwTa2Us1Vb/vioUehxm5g1T7IPpxUSj6ywrWCcpCOLa6o4bBdX1/PwKwnlkjb1lUvBNDva7xVOB&#10;ubYzf9J08Y2IEHY5Kmi9H3IpXd2SQZfYgTh6dzsa9FGOjdQjzhFuepml6Ys02HFcaHGgY0v14/Jl&#10;ImWS7uP6Xh77E2+qm05DWZ2DUqtlOGxBeAr+P/zXftMKsgx+v8Qf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dSKNsMAAADbAAAADwAAAAAAAAAAAAAAAACYAgAAZHJzL2Rv&#10;d25yZXYueG1sUEsFBgAAAAAEAAQA9QAAAIgDAAAAAA==&#10;" path="m52,154l,556,736,516,938,490r57,18l1041,581r20,58l1113,669r58,102l1209,758r9,-63l1257,634r41,33l1273,747r77,-22l1373,682r77,-39l1511,635r36,46l1550,574,1497,438r-44,-28l1407,407r4,29l1442,441r33,8l1505,491r-13,55l1482,584r-127,33l1294,581r-19,-73l1217,487r17,-38l1185,367r-76,-48l1098,357r-45,-27l1039,286r18,-43l1114,212r-14,-34l1178,138,1117,76,1098,,940,84,405,133,52,154e" fillcolor="#9b8f83" strokecolor="#1a1818" strokeweight="1pt">
              <v:stroke endcap="round"/>
              <v:shadow color="#e7251a"/>
              <v:path arrowok="t" o:connecttype="custom" o:connectlocs="51,172;0,622;716,577;913,548;968,568;1013,649;1032,714;1083,748;1139,862;1176,847;1185,777;1223,709;1263,746;1239,835;1313,810;1336,762;1411,719;1470,710;1505,761;1508,642;1456,490;1414,458;1369,455;1373,487;1403,493;1435,502;1464,549;1452,610;1442,653;1318,690;1259,649;1240,568;1184,544;1201,502;1153,410;1079,357;1068,399;1024,369;1011,320;1028,272;1084,237;1070,199;1146,154;1087,85;1068,0;915,94;394,149;51,172" o:connectangles="0,0,0,0,0,0,0,0,0,0,0,0,0,0,0,0,0,0,0,0,0,0,0,0,0,0,0,0,0,0,0,0,0,0,0,0,0,0,0,0,0,0,0,0,0,0,0,0"/>
              <o:lock v:ext="edit" aspectratio="t"/>
            </v:shape>
            <v:shape id="Freeform 6" o:spid="_x0000_s1030" style="position:absolute;left:2588;top:51;width:1475;height:2345;visibility:visible;mso-wrap-style:square;v-text-anchor:top" coordsize="1576,2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BJM8MA&#10;AADbAAAADwAAAGRycy9kb3ducmV2LnhtbESP3WrCQBSE7wt9h+UUvCl1Y4oSUlcpSqC9En8e4LB7&#10;TGKzZ0N2TeLbdwXBy2FmvmGW69E2oqfO144VzKYJCGLtTM2lgtOx+MhA+IBssHFMCm7kYb16fVli&#10;btzAe+oPoRQRwj5HBVUIbS6l1xVZ9FPXEkfv7DqLIcqulKbDIcJtI9MkWUiLNceFClvaVKT/Dler&#10;gHh3zNhfsnlx3stf+b7daX1RavI2fn+BCDSGZ/jR/jEK0k+4f4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gBJM8MAAADbAAAADwAAAAAAAAAAAAAAAACYAgAAZHJzL2Rv&#10;d25yZXYueG1sUEsFBgAAAAAEAAQA9QAAAIgDAAAAAA==&#10;" path="m,896r95,91l125,863,245,762,235,603,355,465r7,-72l609,r44,6l663,91,890,47r9,-28l964,12r104,65l1141,158r87,631l1360,811r14,38l1352,868r75,156l1456,996r88,109l1498,1123r5,24l1575,1158r-72,106l1443,1240r-61,38l1377,1325r-49,23l1281,1324r-11,75l1234,1368r-30,81l1148,1365r-65,61l1014,1443r-25,69l928,1485r34,-52l926,1372r-66,78l850,1626r-40,43l766,1666r-35,-11l664,1748r-69,-11l590,1828r-34,-74l447,1814r-26,57l449,1910r-49,12l400,1989r-52,43l350,2139r-39,-33l201,1922,,896e" fillcolor="#9b8f83" strokecolor="#1a1818" strokeweight="1pt">
              <v:stroke endcap="round"/>
              <v:shadow color="#e7251a"/>
              <v:path arrowok="t" o:connecttype="custom" o:connectlocs="0,982;89,1082;117,946;229,835;220,661;332,510;339,431;570,0;611,7;621,100;833,52;841,21;902,13;1000,84;1068,173;1149,865;1273,889;1286,930;1265,951;1336,1122;1363,1091;1445,1211;1402,1231;1407,1257;1474,1269;1407,1385;1351,1359;1293,1400;1289,1452;1243,1477;1199,1451;1189,1533;1155,1499;1127,1588;1074,1496;1014,1563;949,1581;926,1657;869,1627;900,1570;867,1503;805,1589;796,1782;758,1829;717,1826;684,1814;621,1915;557,1903;552,2003;520,1922;418,1988;394,2050;420,2093;374,2106;374,2180;326,2227;328,2344;291,2308;188,2106;0,982" o:connectangles="0,0,0,0,0,0,0,0,0,0,0,0,0,0,0,0,0,0,0,0,0,0,0,0,0,0,0,0,0,0,0,0,0,0,0,0,0,0,0,0,0,0,0,0,0,0,0,0,0,0,0,0,0,0,0,0,0,0,0,0"/>
              <o:lock v:ext="edit" aspectratio="t"/>
            </v:shape>
            <v:shape id="Freeform 7" o:spid="_x0000_s1031" style="position:absolute;left:2120;top:1028;width:818;height:1664;visibility:visible;mso-wrap-style:square;v-text-anchor:top" coordsize="817,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2VN8QA&#10;AADbAAAADwAAAGRycy9kb3ducmV2LnhtbESPzWrDMBCE74G+g9hCb4ncYEJwooRSCIRCa/JzaG+L&#10;tLFMrJWxFNt9+6hQyHGYmW+Y9XZ0jeipC7VnBa+zDASx9qbmSsH5tJsuQYSIbLDxTAp+KcB28zRZ&#10;Y2H8wAfqj7ESCcKhQAU2xraQMmhLDsPMt8TJu/jOYUyyq6TpcEhw18h5li2kw5rTgsWW3i3p6/Hm&#10;FOzb24c+fGP8Cvn1s9z9aG/LoNTL8/i2AhFpjI/wf3tvFMxz+PuSfo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dlTfEAAAA2wAAAA8AAAAAAAAAAAAAAAAAmAIAAGRycy9k&#10;b3ducmV2LnhtbFBLBQYAAAAABAAEAPUAAACJAwAAAAA=&#10;" path="m19,1008l119,679,228,528,305,182,325,71,468,,656,989r106,201l816,1219r-67,154l592,1439,,1497,19,1008e" fillcolor="#9b8f83" strokecolor="#1a1818" strokeweight="1pt">
              <v:stroke endcap="round"/>
              <v:shadow color="#e7251a"/>
              <v:path arrowok="t" o:connecttype="custom" o:connectlocs="19,1120;119,754;228,587;305,202;325,79;469,0;657,1099;763,1322;817,1354;750,1525;593,1598;0,1663;19,1120" o:connectangles="0,0,0,0,0,0,0,0,0,0,0,0,0"/>
              <o:lock v:ext="edit" aspectratio="t"/>
            </v:shape>
            <v:shape id="Freeform 8" o:spid="_x0000_s1032" style="position:absolute;left:1744;top:1153;width:697;height:1561;visibility:visible;mso-wrap-style:square;v-text-anchor:top" coordsize="707,1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tlP8MA&#10;AADbAAAADwAAAGRycy9kb3ducmV2LnhtbESP0WrCQBRE3wv+w3KFvtVNAikSXUUKlkJJQdsPuOxe&#10;k9Ds3ZjdaJqv7wqCj8PMnGHW29G24kK9bxwrSBcJCGLtTMOVgp/v/csShA/IBlvHpOCPPGw3s6c1&#10;FsZd+UCXY6hEhLAvUEEdQldI6XVNFv3CdcTRO7neYoiyr6Tp8RrhtpVZkrxKiw3HhRo7eqtJ/x4H&#10;q+Arb8+fk8n1ZIbS7co0w6V+V+p5Pu5WIAKN4RG+tz+MgiyH25f4A+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tlP8MAAADbAAAADwAAAAAAAAAAAAAAAACYAgAAZHJzL2Rv&#10;d25yZXYueG1sUEsFBgAAAAAEAAQA9QAAAIgDAAAAAA==&#10;" path="m,104l41,522,26,786r66,276l106,1386r290,-21l412,872,528,531,624,383,706,,,104e" fillcolor="#9b8f83" strokecolor="#1a1818" strokeweight="1pt">
              <v:stroke endcap="round"/>
              <v:shadow color="#e7251a"/>
              <v:path arrowok="t" o:connecttype="custom" o:connectlocs="0,117;40,587;26,885;91,1195;105,1560;390,1536;406,981;521,598;615,431;696,0;0,117" o:connectangles="0,0,0,0,0,0,0,0,0,0,0"/>
              <o:lock v:ext="edit" aspectratio="t"/>
            </v:shape>
          </v:group>
        </w:pict>
      </w:r>
    </w:p>
    <w:p w:rsidR="000900BE" w:rsidRDefault="000900BE" w:rsidP="000900BE">
      <w:pPr>
        <w:spacing w:line="360" w:lineRule="auto"/>
      </w:pPr>
    </w:p>
    <w:p w:rsidR="000900BE" w:rsidRDefault="000900BE" w:rsidP="000900BE">
      <w:pPr>
        <w:spacing w:line="360" w:lineRule="auto"/>
      </w:pPr>
    </w:p>
    <w:p w:rsidR="000900BE" w:rsidRDefault="00684176" w:rsidP="000900BE">
      <w:pPr>
        <w:spacing w:line="360" w:lineRule="auto"/>
      </w:pPr>
      <w:r>
        <w:rPr>
          <w:noProof/>
        </w:rPr>
        <w:pict>
          <v:oval id="Oval 13" o:spid="_x0000_s1049" style="position:absolute;margin-left:-1.95pt;margin-top:11.75pt;width:135pt;height:53.6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" fillcolor="#78be2a">
            <v:textbox inset="0,0,0,0">
              <w:txbxContent>
                <w:p w:rsidR="000900BE" w:rsidRDefault="000900BE" w:rsidP="000900BE">
                  <w:pPr>
                    <w:jc w:val="center"/>
                    <w:rPr>
                      <w:b/>
                      <w:sz w:val="20"/>
                      <w:szCs w:val="20"/>
                    </w:rPr>
                  </w:pPr>
                  <w:r w:rsidRPr="00375838">
                    <w:rPr>
                      <w:b/>
                      <w:sz w:val="20"/>
                      <w:szCs w:val="20"/>
                    </w:rPr>
                    <w:t>New England –</w:t>
                  </w:r>
                </w:p>
                <w:p w:rsidR="000900BE" w:rsidRDefault="000900BE" w:rsidP="000900BE">
                  <w:pPr>
                    <w:jc w:val="center"/>
                    <w:rPr>
                      <w:b/>
                      <w:sz w:val="20"/>
                      <w:szCs w:val="20"/>
                    </w:rPr>
                  </w:pPr>
                  <w:r>
                    <w:rPr>
                      <w:b/>
                      <w:sz w:val="20"/>
                      <w:szCs w:val="20"/>
                    </w:rPr>
                    <w:t>Hydro Quebec</w:t>
                  </w:r>
                </w:p>
                <w:p w:rsidR="000900BE" w:rsidRPr="00375838" w:rsidRDefault="000900BE" w:rsidP="000900BE">
                  <w:pPr>
                    <w:jc w:val="center"/>
                  </w:pPr>
                  <w:proofErr w:type="gramStart"/>
                  <w:r>
                    <w:rPr>
                      <w:b/>
                      <w:sz w:val="20"/>
                      <w:szCs w:val="20"/>
                    </w:rPr>
                    <w:t>via</w:t>
                  </w:r>
                  <w:proofErr w:type="gramEnd"/>
                  <w:r>
                    <w:rPr>
                      <w:b/>
                      <w:sz w:val="20"/>
                      <w:szCs w:val="20"/>
                    </w:rPr>
                    <w:t xml:space="preserve"> Highgate</w:t>
                  </w:r>
                </w:p>
                <w:p w:rsidR="000900BE" w:rsidRPr="00375838" w:rsidRDefault="000900BE" w:rsidP="000900BE">
                  <w:pPr>
                    <w:jc w:val="center"/>
                  </w:pPr>
                </w:p>
              </w:txbxContent>
            </v:textbox>
          </v:oval>
        </w:pict>
      </w:r>
    </w:p>
    <w:p w:rsidR="000900BE" w:rsidRDefault="00684176" w:rsidP="000900BE">
      <w:pPr>
        <w:spacing w:line="360" w:lineRule="auto"/>
      </w:pPr>
      <w:r>
        <w:rPr>
          <w:noProof/>
        </w:rPr>
        <w:pict>
          <v:line id="Line 22" o:spid="_x0000_s1048" style="position:absolute;flip:y;z-index:251715584;visibility:visible" from="376.4pt,5.9pt" to="400.95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" strokecolor="#78be2a" strokeweight="1.5pt">
            <v:stroke startarrow="classic" startarrowlength="long" endarrow="classic" endarrowlength="long"/>
            <v:shadow color="#e7251a"/>
          </v:line>
        </w:pict>
      </w:r>
      <w:r>
        <w:rPr>
          <w:noProof/>
        </w:rPr>
        <w:pict>
          <v:line id="Line 9" o:spid="_x0000_s1047" style="position:absolute;flip:x y;z-index:251702272;visibility:visible" from="197.4pt,1.65pt" to="245.75pt,2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" strokecolor="#f5943c" strokeweight="1.5pt">
            <v:stroke startarrow="classic" startarrowlength="long" endarrow="classic" endarrowlength="long"/>
            <v:shadow color="#e7251a"/>
          </v:line>
        </w:pict>
      </w:r>
    </w:p>
    <w:p w:rsidR="000900BE" w:rsidRDefault="00684176" w:rsidP="000900BE">
      <w:pPr>
        <w:spacing w:line="360" w:lineRule="auto"/>
      </w:pPr>
      <w:r>
        <w:rPr>
          <w:noProof/>
        </w:rPr>
        <w:pict>
          <v:line id="Line 17" o:spid="_x0000_s1046" style="position:absolute;flip:x y;z-index:251710464;visibility:visible" from="129.45pt,4.7pt" to="171.45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" strokecolor="#78be2a" strokeweight="1.5pt">
            <v:stroke startarrow="classic" startarrowlength="long" endarrow="classic" endarrowlength="long"/>
            <v:shadow color="#e7251a"/>
          </v:line>
        </w:pict>
      </w:r>
    </w:p>
    <w:p w:rsidR="000900BE" w:rsidRDefault="000900BE" w:rsidP="000900BE">
      <w:pPr>
        <w:spacing w:line="360" w:lineRule="auto"/>
      </w:pPr>
    </w:p>
    <w:p w:rsidR="000900BE" w:rsidRDefault="000900BE" w:rsidP="000900BE">
      <w:pPr>
        <w:spacing w:line="360" w:lineRule="auto"/>
      </w:pPr>
    </w:p>
    <w:p w:rsidR="000900BE" w:rsidRDefault="000900BE" w:rsidP="000900BE">
      <w:pPr>
        <w:spacing w:line="360" w:lineRule="auto"/>
      </w:pPr>
    </w:p>
    <w:p w:rsidR="000900BE" w:rsidRDefault="000900BE" w:rsidP="000900BE">
      <w:pPr>
        <w:spacing w:line="360" w:lineRule="auto"/>
      </w:pPr>
    </w:p>
    <w:p w:rsidR="000900BE" w:rsidRDefault="000900BE" w:rsidP="000900BE">
      <w:pPr>
        <w:spacing w:line="360" w:lineRule="auto"/>
      </w:pPr>
    </w:p>
    <w:p w:rsidR="000900BE" w:rsidRDefault="000900BE" w:rsidP="000900BE">
      <w:pPr>
        <w:spacing w:line="360" w:lineRule="auto"/>
      </w:pPr>
    </w:p>
    <w:p w:rsidR="000900BE" w:rsidRDefault="000900BE" w:rsidP="000900BE">
      <w:pPr>
        <w:spacing w:line="360" w:lineRule="auto"/>
      </w:pPr>
    </w:p>
    <w:p w:rsidR="000900BE" w:rsidRDefault="00684176" w:rsidP="000900BE">
      <w:pPr>
        <w:spacing w:line="360" w:lineRule="auto"/>
      </w:pPr>
      <w:r>
        <w:rPr>
          <w:noProof/>
        </w:rPr>
        <w:pict>
          <v:rect id="Rectangle 27" o:spid="_x0000_s1045" style="position:absolute;margin-left:322.8pt;margin-top:15.5pt;width:14.4pt;height:14.4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" fillcolor="#00b0f0" strokeweight="1.5pt"/>
        </w:pict>
      </w:r>
      <w:r>
        <w:rPr>
          <w:noProof/>
        </w:rPr>
        <w:pict>
          <v:shapetype id="_x0000_t202" coordsize="21600,21600" o:spt="202" path="m,l,21600r21600,l21600,xe">
            <v:stroke joinstyle="miter"/>
            <v:path gradientshapeok="t" o:connecttype="rect"/>
          </v:shapetype>
          <v:shape id="Text Box 20" o:spid="_x0000_s1044" type="#_x0000_t202" style="position:absolute;margin-left:337.05pt;margin-top:15.5pt;width:170.7pt;height:210.4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yUwuwIAAMM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" filled="f" stroked="f">
            <v:textbox>
              <w:txbxContent>
                <w:p w:rsidR="000900BE" w:rsidRDefault="000900BE" w:rsidP="000900BE">
                  <w:pPr>
                    <w:spacing w:after="240"/>
                    <w:rPr>
                      <w:rFonts w:ascii="Arial" w:hAnsi="Arial" w:cs="Arial"/>
                      <w:sz w:val="20"/>
                      <w:szCs w:val="20"/>
                    </w:rPr>
                  </w:pPr>
                  <w:r w:rsidRPr="006E73E7">
                    <w:rPr>
                      <w:rFonts w:ascii="Arial" w:hAnsi="Arial" w:cs="Arial"/>
                      <w:sz w:val="20"/>
                      <w:szCs w:val="20"/>
                    </w:rPr>
                    <w:t xml:space="preserve">MTF </w:t>
                  </w:r>
                  <w:r>
                    <w:rPr>
                      <w:rFonts w:ascii="Arial" w:hAnsi="Arial" w:cs="Arial"/>
                      <w:sz w:val="20"/>
                      <w:szCs w:val="20"/>
                    </w:rPr>
                    <w:t>External I</w:t>
                  </w:r>
                  <w:r w:rsidRPr="006E73E7">
                    <w:rPr>
                      <w:rFonts w:ascii="Arial" w:hAnsi="Arial" w:cs="Arial"/>
                      <w:sz w:val="20"/>
                      <w:szCs w:val="20"/>
                    </w:rPr>
                    <w:t>nterface</w:t>
                  </w:r>
                </w:p>
                <w:p w:rsidR="000900BE" w:rsidRDefault="000900BE" w:rsidP="000900BE">
                  <w:pPr>
                    <w:spacing w:after="240"/>
                    <w:rPr>
                      <w:rFonts w:ascii="Arial" w:hAnsi="Arial" w:cs="Arial"/>
                      <w:sz w:val="20"/>
                      <w:szCs w:val="20"/>
                    </w:rPr>
                  </w:pPr>
                  <w:r w:rsidRPr="006E73E7">
                    <w:rPr>
                      <w:rFonts w:ascii="Arial" w:hAnsi="Arial" w:cs="Arial"/>
                      <w:sz w:val="20"/>
                      <w:szCs w:val="20"/>
                    </w:rPr>
                    <w:t xml:space="preserve">OTF </w:t>
                  </w:r>
                  <w:r>
                    <w:rPr>
                      <w:rFonts w:ascii="Arial" w:hAnsi="Arial" w:cs="Arial"/>
                      <w:sz w:val="20"/>
                      <w:szCs w:val="20"/>
                    </w:rPr>
                    <w:t>External I</w:t>
                  </w:r>
                  <w:r w:rsidRPr="006E73E7">
                    <w:rPr>
                      <w:rFonts w:ascii="Arial" w:hAnsi="Arial" w:cs="Arial"/>
                      <w:sz w:val="20"/>
                      <w:szCs w:val="20"/>
                    </w:rPr>
                    <w:t>nterface</w:t>
                  </w:r>
                </w:p>
                <w:p w:rsidR="000900BE" w:rsidRDefault="000900BE" w:rsidP="000900BE">
                  <w:pPr>
                    <w:spacing w:after="240"/>
                    <w:rPr>
                      <w:rFonts w:ascii="Arial" w:hAnsi="Arial" w:cs="Arial"/>
                      <w:sz w:val="20"/>
                      <w:szCs w:val="20"/>
                    </w:rPr>
                  </w:pPr>
                  <w:r w:rsidRPr="006E73E7">
                    <w:rPr>
                      <w:rFonts w:ascii="Arial" w:hAnsi="Arial" w:cs="Arial"/>
                      <w:sz w:val="20"/>
                      <w:szCs w:val="20"/>
                    </w:rPr>
                    <w:t xml:space="preserve">PTF </w:t>
                  </w:r>
                  <w:r>
                    <w:rPr>
                      <w:rFonts w:ascii="Arial" w:hAnsi="Arial" w:cs="Arial"/>
                      <w:sz w:val="20"/>
                      <w:szCs w:val="20"/>
                    </w:rPr>
                    <w:t xml:space="preserve">External </w:t>
                  </w:r>
                  <w:r w:rsidRPr="006E73E7">
                    <w:rPr>
                      <w:rFonts w:ascii="Arial" w:hAnsi="Arial" w:cs="Arial"/>
                      <w:sz w:val="20"/>
                      <w:szCs w:val="20"/>
                    </w:rPr>
                    <w:t>Interface</w:t>
                  </w:r>
                </w:p>
                <w:p w:rsidR="000900BE" w:rsidRDefault="000900BE" w:rsidP="000900BE">
                  <w:pPr>
                    <w:spacing w:after="180"/>
                    <w:ind w:left="270" w:hanging="270"/>
                    <w:rPr>
                      <w:rFonts w:ascii="Arial" w:hAnsi="Arial" w:cs="Arial"/>
                      <w:sz w:val="20"/>
                      <w:szCs w:val="20"/>
                    </w:rPr>
                  </w:pPr>
                  <w:r>
                    <w:rPr>
                      <w:rFonts w:ascii="Arial" w:hAnsi="Arial" w:cs="Arial"/>
                      <w:sz w:val="20"/>
                      <w:szCs w:val="20"/>
                    </w:rPr>
                    <w:t>*</w:t>
                  </w:r>
                  <w:r>
                    <w:rPr>
                      <w:rFonts w:ascii="Arial" w:hAnsi="Arial" w:cs="Arial"/>
                      <w:sz w:val="20"/>
                      <w:szCs w:val="20"/>
                    </w:rPr>
                    <w:tab/>
                  </w:r>
                  <w:r w:rsidRPr="0000291D">
                    <w:rPr>
                      <w:rFonts w:ascii="Arial" w:hAnsi="Arial" w:cs="Arial"/>
                      <w:sz w:val="20"/>
                      <w:szCs w:val="20"/>
                    </w:rPr>
                    <w:t>Identified PTF external interface is comprised of multiple PTF transmission facilities</w:t>
                  </w:r>
                  <w:r>
                    <w:rPr>
                      <w:rFonts w:ascii="Arial" w:hAnsi="Arial" w:cs="Arial"/>
                      <w:sz w:val="20"/>
                      <w:szCs w:val="20"/>
                    </w:rPr>
                    <w:t>.</w:t>
                  </w:r>
                </w:p>
                <w:p w:rsidR="000900BE" w:rsidRPr="006E73E7" w:rsidRDefault="000900BE" w:rsidP="000900BE">
                  <w:pPr>
                    <w:spacing w:after="180"/>
                    <w:rPr>
                      <w:rFonts w:ascii="Arial" w:hAnsi="Arial" w:cs="Arial"/>
                      <w:sz w:val="20"/>
                      <w:szCs w:val="20"/>
                    </w:rPr>
                  </w:pPr>
                </w:p>
              </w:txbxContent>
            </v:textbox>
          </v:shape>
        </w:pict>
      </w:r>
    </w:p>
    <w:p w:rsidR="000900BE" w:rsidRDefault="00684176" w:rsidP="000900BE">
      <w:pPr>
        <w:spacing w:line="360" w:lineRule="auto"/>
      </w:pPr>
      <w:r>
        <w:rPr>
          <w:noProof/>
        </w:rPr>
        <w:pict>
          <v:rect id="Rectangle 19" o:spid="_x0000_s1043" style="position:absolute;margin-left:322.8pt;margin-top:17.9pt;width:14.4pt;height:14.4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" fillcolor="#f5943c" strokeweight="1.5pt"/>
        </w:pict>
      </w:r>
    </w:p>
    <w:p w:rsidR="000900BE" w:rsidRDefault="000900BE" w:rsidP="000900BE">
      <w:pPr>
        <w:spacing w:line="360" w:lineRule="auto"/>
      </w:pPr>
    </w:p>
    <w:p w:rsidR="000900BE" w:rsidRDefault="00684176" w:rsidP="000900BE">
      <w:pPr>
        <w:spacing w:line="360" w:lineRule="auto"/>
      </w:pPr>
      <w:r>
        <w:rPr>
          <w:noProof/>
        </w:rPr>
        <w:pict>
          <v:rect id="Rectangle 18" o:spid="_x0000_s1042" style="position:absolute;margin-left:322.8pt;margin-top:2.55pt;width:14.4pt;height:14.4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" fillcolor="#78be2a" strokeweight="1.5pt"/>
        </w:pict>
      </w:r>
      <w:r>
        <w:rPr>
          <w:noProof/>
        </w:rPr>
        <w:pict>
          <v:line id="Line 26" o:spid="_x0000_s1041" style="position:absolute;flip:x y;z-index:251719680;visibility:visible" from="138.9pt,11.15pt" to="138.9pt,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" strokecolor="#78be2a" strokeweight="1.5pt">
            <v:stroke startarrowlength="long" endarrowlength="long"/>
            <v:shadow color="#e7251a"/>
          </v:line>
        </w:pict>
      </w:r>
      <w:r>
        <w:rPr>
          <w:noProof/>
        </w:rPr>
        <w:pict>
          <v:line id="Line 25" o:spid="_x0000_s1040" style="position:absolute;flip:x y;z-index:251718656;visibility:visible" from="138.9pt,11.15pt" to="167.0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" strokecolor="#78be2a" strokeweight="1.5pt">
            <v:stroke startarrow="classic" startarrowlength="long" endarrowlength="long"/>
            <v:shadow color="#e7251a"/>
          </v:line>
        </w:pict>
      </w:r>
    </w:p>
    <w:p w:rsidR="000900BE" w:rsidRDefault="00684176" w:rsidP="000900BE">
      <w:pPr>
        <w:spacing w:line="360" w:lineRule="auto"/>
      </w:pPr>
      <w:r>
        <w:rPr>
          <w:noProof/>
        </w:rPr>
        <w:pict>
          <v:oval id="Oval 11" o:spid="_x0000_s1039" style="position:absolute;margin-left:-28.95pt;margin-top:10.05pt;width:135pt;height:39.6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" fillcolor="#78be2a">
            <v:textbox inset="0,0,0,0">
              <w:txbxContent>
                <w:p w:rsidR="000900BE" w:rsidRDefault="000900BE" w:rsidP="000900BE">
                  <w:pPr>
                    <w:jc w:val="center"/>
                    <w:rPr>
                      <w:rFonts w:ascii="Arial" w:hAnsi="Arial" w:cs="Arial"/>
                      <w:b/>
                      <w:sz w:val="20"/>
                    </w:rPr>
                  </w:pPr>
                  <w:r w:rsidRPr="00375838">
                    <w:rPr>
                      <w:rFonts w:ascii="Arial" w:hAnsi="Arial" w:cs="Arial"/>
                      <w:b/>
                      <w:sz w:val="20"/>
                    </w:rPr>
                    <w:t>New England –</w:t>
                  </w:r>
                </w:p>
                <w:p w:rsidR="000900BE" w:rsidRPr="00375838" w:rsidRDefault="000900BE" w:rsidP="000900BE">
                  <w:pPr>
                    <w:jc w:val="center"/>
                    <w:rPr>
                      <w:rFonts w:ascii="Arial" w:hAnsi="Arial" w:cs="Arial"/>
                      <w:b/>
                      <w:sz w:val="20"/>
                    </w:rPr>
                  </w:pPr>
                  <w:r w:rsidRPr="00375838">
                    <w:rPr>
                      <w:rFonts w:ascii="Arial" w:hAnsi="Arial" w:cs="Arial"/>
                      <w:b/>
                      <w:sz w:val="20"/>
                    </w:rPr>
                    <w:t>New York AC</w:t>
                  </w:r>
                  <w:r>
                    <w:rPr>
                      <w:rFonts w:ascii="Arial" w:hAnsi="Arial" w:cs="Arial"/>
                      <w:b/>
                      <w:sz w:val="20"/>
                    </w:rPr>
                    <w:t xml:space="preserve"> *</w:t>
                  </w:r>
                </w:p>
              </w:txbxContent>
            </v:textbox>
          </v:oval>
        </w:pict>
      </w:r>
    </w:p>
    <w:p w:rsidR="000900BE" w:rsidRDefault="00684176" w:rsidP="000900BE">
      <w:pPr>
        <w:spacing w:line="360" w:lineRule="auto"/>
      </w:pPr>
      <w:r>
        <w:rPr>
          <w:noProof/>
        </w:rPr>
        <w:pict>
          <v:line id="Line 23" o:spid="_x0000_s1038" style="position:absolute;flip:x y;z-index:251716608;visibility:visible" from="106.05pt,10.15pt" to="162.8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" strokecolor="#78be2a" strokeweight="1.5pt">
            <v:stroke startarrow="classic" startarrowlength="long" endarrow="classic" endarrowlength="long"/>
            <v:shadow color="#e7251a"/>
          </v:line>
        </w:pict>
      </w:r>
    </w:p>
    <w:p w:rsidR="000900BE" w:rsidRDefault="000900BE" w:rsidP="000900BE">
      <w:pPr>
        <w:spacing w:line="360" w:lineRule="auto"/>
      </w:pPr>
    </w:p>
    <w:p w:rsidR="000900BE" w:rsidRDefault="00684176" w:rsidP="000900BE">
      <w:pPr>
        <w:spacing w:line="360" w:lineRule="auto"/>
      </w:pPr>
      <w:r>
        <w:rPr>
          <w:noProof/>
        </w:rPr>
        <w:pict>
          <v:line id="Line 24" o:spid="_x0000_s1037" style="position:absolute;flip:x y;z-index:251717632;visibility:visible" from="138.9pt,4pt" to="165.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" strokecolor="#78be2a" strokeweight="1.5pt">
            <v:stroke startarrow="classic" startarrowlength="long" endarrowlength="long"/>
            <v:shadow color="#e7251a"/>
          </v:line>
        </w:pict>
      </w:r>
    </w:p>
    <w:p w:rsidR="000900BE" w:rsidRDefault="00684176" w:rsidP="000900BE">
      <w:pPr>
        <w:spacing w:line="360" w:lineRule="auto"/>
      </w:pPr>
      <w:r>
        <w:rPr>
          <w:noProof/>
        </w:rPr>
        <w:pict>
          <v:line id="Line 16" o:spid="_x0000_s1036" style="position:absolute;flip:y;z-index:251709440;visibility:visible" from="173.4pt,15.6pt" to="180.9pt,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" strokecolor="#78be2a" strokeweight="1.5pt">
            <v:stroke startarrow="classic" startarrowlength="long" endarrow="classic" endarrowlength="long"/>
            <v:shadow color="#e7251a"/>
          </v:line>
        </w:pict>
      </w:r>
      <w:r>
        <w:rPr>
          <w:noProof/>
        </w:rPr>
        <w:pict>
          <v:line id="Line 15" o:spid="_x0000_s1035" style="position:absolute;flip:x y;z-index:251708416;visibility:visible" from="231.65pt,.95pt" to="240.1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" strokecolor="#00b0f0" strokeweight="1.5pt">
            <v:stroke startarrow="classic" startarrowlength="long" endarrow="classic" endarrowlength="long"/>
            <v:shadow color="#e7251a"/>
          </v:line>
        </w:pict>
      </w:r>
    </w:p>
    <w:p w:rsidR="000900BE" w:rsidRDefault="00684176" w:rsidP="000900BE">
      <w:pPr>
        <w:spacing w:line="360" w:lineRule="auto"/>
      </w:pPr>
      <w:r>
        <w:rPr>
          <w:noProof/>
        </w:rPr>
        <w:pict>
          <v:oval id="Oval 10" o:spid="_x0000_s1034" style="position:absolute;margin-left:216.65pt;margin-top:2pt;width:135pt;height:46.6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" fillcolor="#00b0f0">
            <v:textbox inset="0,0,0,0">
              <w:txbxContent>
                <w:p w:rsidR="000900BE" w:rsidRDefault="000900BE" w:rsidP="000900BE">
                  <w:pPr>
                    <w:jc w:val="center"/>
                    <w:rPr>
                      <w:rFonts w:ascii="Arial" w:hAnsi="Arial" w:cs="Arial"/>
                      <w:b/>
                      <w:sz w:val="20"/>
                      <w:szCs w:val="20"/>
                    </w:rPr>
                  </w:pPr>
                  <w:r w:rsidRPr="00375838">
                    <w:rPr>
                      <w:rFonts w:ascii="Arial" w:hAnsi="Arial" w:cs="Arial"/>
                      <w:b/>
                      <w:sz w:val="20"/>
                      <w:szCs w:val="20"/>
                    </w:rPr>
                    <w:t>New England –</w:t>
                  </w:r>
                </w:p>
                <w:p w:rsidR="000900BE" w:rsidRPr="00375838" w:rsidRDefault="000900BE" w:rsidP="000900BE">
                  <w:pPr>
                    <w:jc w:val="center"/>
                    <w:rPr>
                      <w:rFonts w:ascii="Arial" w:hAnsi="Arial" w:cs="Arial"/>
                      <w:b/>
                      <w:sz w:val="20"/>
                      <w:szCs w:val="20"/>
                    </w:rPr>
                  </w:pPr>
                  <w:r w:rsidRPr="00375838">
                    <w:rPr>
                      <w:rFonts w:ascii="Arial" w:hAnsi="Arial" w:cs="Arial"/>
                      <w:b/>
                      <w:sz w:val="20"/>
                      <w:szCs w:val="20"/>
                    </w:rPr>
                    <w:t>New York</w:t>
                  </w:r>
                </w:p>
                <w:p w:rsidR="000900BE" w:rsidRPr="00375838" w:rsidRDefault="000900BE" w:rsidP="000900BE">
                  <w:pPr>
                    <w:jc w:val="center"/>
                    <w:rPr>
                      <w:sz w:val="20"/>
                      <w:szCs w:val="20"/>
                    </w:rPr>
                  </w:pPr>
                  <w:proofErr w:type="gramStart"/>
                  <w:r>
                    <w:rPr>
                      <w:rFonts w:ascii="Arial" w:hAnsi="Arial" w:cs="Arial"/>
                      <w:b/>
                      <w:sz w:val="20"/>
                      <w:szCs w:val="20"/>
                    </w:rPr>
                    <w:t>v</w:t>
                  </w:r>
                  <w:r w:rsidRPr="00375838">
                    <w:rPr>
                      <w:rFonts w:ascii="Arial" w:hAnsi="Arial" w:cs="Arial"/>
                      <w:b/>
                      <w:sz w:val="20"/>
                      <w:szCs w:val="20"/>
                    </w:rPr>
                    <w:t>ia</w:t>
                  </w:r>
                  <w:proofErr w:type="gramEnd"/>
                  <w:r w:rsidRPr="00375838">
                    <w:rPr>
                      <w:rFonts w:ascii="Arial" w:hAnsi="Arial" w:cs="Arial"/>
                      <w:b/>
                      <w:sz w:val="20"/>
                      <w:szCs w:val="20"/>
                    </w:rPr>
                    <w:t xml:space="preserve"> </w:t>
                  </w:r>
                  <w:r>
                    <w:rPr>
                      <w:rFonts w:ascii="Arial" w:hAnsi="Arial" w:cs="Arial"/>
                      <w:b/>
                      <w:sz w:val="20"/>
                      <w:szCs w:val="20"/>
                    </w:rPr>
                    <w:t>CS</w:t>
                  </w:r>
                  <w:r w:rsidRPr="00375838">
                    <w:rPr>
                      <w:rFonts w:ascii="Arial" w:hAnsi="Arial" w:cs="Arial"/>
                      <w:b/>
                      <w:sz w:val="20"/>
                      <w:szCs w:val="20"/>
                    </w:rPr>
                    <w:t>C</w:t>
                  </w:r>
                </w:p>
                <w:p w:rsidR="000900BE" w:rsidRPr="00375838" w:rsidRDefault="000900BE" w:rsidP="000900BE"/>
              </w:txbxContent>
            </v:textbox>
          </v:oval>
        </w:pict>
      </w:r>
    </w:p>
    <w:p w:rsidR="000900BE" w:rsidRDefault="00684176" w:rsidP="000900BE">
      <w:pPr>
        <w:spacing w:line="360" w:lineRule="auto"/>
      </w:pPr>
      <w:r>
        <w:rPr>
          <w:noProof/>
        </w:rPr>
        <w:pict>
          <v:oval id="Oval 12" o:spid="_x0000_s1033" style="position:absolute;margin-left:66.35pt;margin-top:4.5pt;width:135pt;height:49.1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" fillcolor="#78be2a">
            <v:textbox inset="0,0,0,0">
              <w:txbxContent>
                <w:p w:rsidR="000900BE" w:rsidRDefault="000900BE" w:rsidP="000900BE">
                  <w:pPr>
                    <w:jc w:val="center"/>
                    <w:rPr>
                      <w:rFonts w:ascii="Arial" w:hAnsi="Arial" w:cs="Arial"/>
                      <w:b/>
                      <w:sz w:val="20"/>
                      <w:szCs w:val="20"/>
                    </w:rPr>
                  </w:pPr>
                  <w:r w:rsidRPr="00375838">
                    <w:rPr>
                      <w:rFonts w:ascii="Arial" w:hAnsi="Arial" w:cs="Arial"/>
                      <w:b/>
                      <w:sz w:val="20"/>
                      <w:szCs w:val="20"/>
                    </w:rPr>
                    <w:t>New England –</w:t>
                  </w:r>
                </w:p>
                <w:p w:rsidR="000900BE" w:rsidRPr="00375838" w:rsidRDefault="000900BE" w:rsidP="000900BE">
                  <w:pPr>
                    <w:jc w:val="center"/>
                    <w:rPr>
                      <w:rFonts w:ascii="Arial" w:hAnsi="Arial" w:cs="Arial"/>
                      <w:b/>
                      <w:sz w:val="20"/>
                      <w:szCs w:val="20"/>
                    </w:rPr>
                  </w:pPr>
                  <w:r w:rsidRPr="00375838">
                    <w:rPr>
                      <w:rFonts w:ascii="Arial" w:hAnsi="Arial" w:cs="Arial"/>
                      <w:b/>
                      <w:sz w:val="20"/>
                      <w:szCs w:val="20"/>
                    </w:rPr>
                    <w:t>New York</w:t>
                  </w:r>
                </w:p>
                <w:p w:rsidR="000900BE" w:rsidRPr="00375838" w:rsidRDefault="000900BE" w:rsidP="000900BE">
                  <w:pPr>
                    <w:jc w:val="center"/>
                    <w:rPr>
                      <w:sz w:val="20"/>
                      <w:szCs w:val="20"/>
                    </w:rPr>
                  </w:pPr>
                  <w:proofErr w:type="gramStart"/>
                  <w:r>
                    <w:rPr>
                      <w:rFonts w:ascii="Arial" w:hAnsi="Arial" w:cs="Arial"/>
                      <w:b/>
                      <w:sz w:val="20"/>
                      <w:szCs w:val="20"/>
                    </w:rPr>
                    <w:t>v</w:t>
                  </w:r>
                  <w:r w:rsidRPr="00375838">
                    <w:rPr>
                      <w:rFonts w:ascii="Arial" w:hAnsi="Arial" w:cs="Arial"/>
                      <w:b/>
                      <w:sz w:val="20"/>
                      <w:szCs w:val="20"/>
                    </w:rPr>
                    <w:t>ia</w:t>
                  </w:r>
                  <w:proofErr w:type="gramEnd"/>
                  <w:r w:rsidRPr="00375838">
                    <w:rPr>
                      <w:rFonts w:ascii="Arial" w:hAnsi="Arial" w:cs="Arial"/>
                      <w:b/>
                      <w:sz w:val="20"/>
                      <w:szCs w:val="20"/>
                    </w:rPr>
                    <w:t xml:space="preserve"> NNC</w:t>
                  </w:r>
                </w:p>
              </w:txbxContent>
            </v:textbox>
          </v:oval>
        </w:pict>
      </w:r>
    </w:p>
    <w:p w:rsidR="000900BE" w:rsidRDefault="000900BE" w:rsidP="000900BE">
      <w:pPr>
        <w:spacing w:line="360" w:lineRule="auto"/>
      </w:pPr>
    </w:p>
    <w:p w:rsidR="000900BE" w:rsidRDefault="000900BE" w:rsidP="000900BE">
      <w:pPr>
        <w:spacing w:line="360" w:lineRule="auto"/>
      </w:pPr>
    </w:p>
    <w:p w:rsidR="000900BE" w:rsidRDefault="000900BE" w:rsidP="000900BE">
      <w:pPr>
        <w:spacing w:line="360" w:lineRule="auto"/>
      </w:pPr>
    </w:p>
    <w:p w:rsidR="000900BE" w:rsidRPr="00E85C5F" w:rsidRDefault="000900BE" w:rsidP="000900BE">
      <w:pPr>
        <w:spacing w:line="360" w:lineRule="auto"/>
        <w:jc w:val="center"/>
        <w:rPr>
          <w:b/>
        </w:rPr>
      </w:pPr>
      <w:proofErr w:type="gramStart"/>
      <w:r w:rsidRPr="00E85C5F">
        <w:rPr>
          <w:b/>
        </w:rPr>
        <w:t>Figure 1.</w:t>
      </w:r>
      <w:proofErr w:type="gramEnd"/>
      <w:r w:rsidRPr="00E85C5F">
        <w:rPr>
          <w:b/>
        </w:rPr>
        <w:t xml:space="preserve">  Graphical representation of </w:t>
      </w:r>
      <w:r>
        <w:rPr>
          <w:b/>
        </w:rPr>
        <w:t xml:space="preserve">New England Control Area external </w:t>
      </w:r>
      <w:r w:rsidRPr="00E85C5F">
        <w:rPr>
          <w:b/>
        </w:rPr>
        <w:t>interfaces with neighboring BAAs</w:t>
      </w:r>
    </w:p>
    <w:p w:rsidR="000900BE" w:rsidRDefault="000900BE" w:rsidP="000900BE">
      <w:pPr>
        <w:spacing w:line="360" w:lineRule="auto"/>
      </w:pPr>
    </w:p>
    <w:p w:rsidR="000900BE" w:rsidRDefault="000900BE" w:rsidP="000900BE">
      <w:pPr>
        <w:spacing w:before="120" w:line="360" w:lineRule="auto"/>
        <w:ind w:left="720"/>
      </w:pPr>
      <w:r>
        <w:lastRenderedPageBreak/>
        <w:t>As part of its RTO responsibilities, t</w:t>
      </w:r>
      <w:r w:rsidRPr="004E0F10">
        <w:t xml:space="preserve">he ISO </w:t>
      </w:r>
      <w:r>
        <w:t xml:space="preserve">is registered with </w:t>
      </w:r>
      <w:r w:rsidRPr="009A0767">
        <w:t>the North American Electric Reliability Corporation (“</w:t>
      </w:r>
      <w:r>
        <w:t xml:space="preserve">NERC”) as several functional model entities that have responsibilities related to the calculation of ATC as defined in the following NERC Standards: </w:t>
      </w:r>
      <w:r w:rsidRPr="00BC15E8">
        <w:t>MOD-001 – Available Transmission System Capability</w:t>
      </w:r>
      <w:r>
        <w:t xml:space="preserve"> (“MOD-001”)</w:t>
      </w:r>
      <w:r w:rsidRPr="00BC15E8">
        <w:t>, MOD-004 – Capacity Benefit Margin</w:t>
      </w:r>
      <w:r>
        <w:t xml:space="preserve"> (“MOD-004”)</w:t>
      </w:r>
      <w:r w:rsidRPr="00BC15E8">
        <w:t>, and MOD-008 – Transmission Reliability Margin Calculation Methodology</w:t>
      </w:r>
      <w:r>
        <w:t xml:space="preserve"> (“MOD-008”)</w:t>
      </w:r>
      <w:r w:rsidRPr="00BC15E8">
        <w:t>.</w:t>
      </w:r>
      <w:r>
        <w:t xml:space="preserve"> The extent of those responsibilities is based on various Commission approved </w:t>
      </w:r>
      <w:r w:rsidRPr="000252D6">
        <w:t xml:space="preserve">transmission operating agreements </w:t>
      </w:r>
      <w:r>
        <w:t xml:space="preserve">and the provisions of the ISO New England Operating Documents. Table 2 below depicts those responsibilities as they apply to the </w:t>
      </w:r>
      <w:r w:rsidRPr="004E0F10">
        <w:t xml:space="preserve">interfaces </w:t>
      </w:r>
      <w:r>
        <w:t>associated with New England Control Area</w:t>
      </w:r>
      <w:r w:rsidRPr="004E0F10">
        <w:t xml:space="preserve"> and its neighboring BAAs</w:t>
      </w:r>
      <w:r>
        <w:t xml:space="preserve"> for which the ISO is the Transmission Operator (“TOP”) and has varying responsibilities with respect to the calculation of ATC over those interfaces.  This TRMID describes the methodology used by the ISO to determine TRM for the interfaces listed in Table 2 below.</w:t>
      </w:r>
    </w:p>
    <w:p w:rsidR="000900BE" w:rsidRPr="00571B1E" w:rsidRDefault="000900BE" w:rsidP="000900BE">
      <w:pPr>
        <w:spacing w:before="120" w:line="360" w:lineRule="auto"/>
        <w:jc w:val="center"/>
        <w:rPr>
          <w:b/>
        </w:rPr>
      </w:pPr>
      <w:proofErr w:type="gramStart"/>
      <w:r w:rsidRPr="00571B1E">
        <w:rPr>
          <w:b/>
        </w:rPr>
        <w:t xml:space="preserve">Table </w:t>
      </w:r>
      <w:r>
        <w:rPr>
          <w:b/>
        </w:rPr>
        <w:t>2.</w:t>
      </w:r>
      <w:proofErr w:type="gramEnd"/>
      <w:r>
        <w:rPr>
          <w:b/>
        </w:rPr>
        <w:t xml:space="preserve"> </w:t>
      </w:r>
      <w:r w:rsidRPr="00571B1E">
        <w:rPr>
          <w:b/>
        </w:rPr>
        <w:t xml:space="preserve"> </w:t>
      </w:r>
      <w:r>
        <w:rPr>
          <w:b/>
        </w:rPr>
        <w:t>New England Control Area</w:t>
      </w:r>
      <w:r w:rsidRPr="00E85C5F">
        <w:rPr>
          <w:b/>
        </w:rPr>
        <w:t xml:space="preserve"> </w:t>
      </w:r>
      <w:r>
        <w:rPr>
          <w:b/>
        </w:rPr>
        <w:t>Internal and External I</w:t>
      </w:r>
      <w:r w:rsidRPr="00E85C5F">
        <w:rPr>
          <w:b/>
        </w:rPr>
        <w:t>nterfaces</w:t>
      </w:r>
    </w:p>
    <w:tbl>
      <w:tblPr>
        <w:tblW w:w="9648" w:type="dxa"/>
        <w:tblInd w:w="1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3438"/>
        <w:gridCol w:w="1530"/>
        <w:gridCol w:w="2160"/>
        <w:gridCol w:w="1260"/>
        <w:gridCol w:w="1260"/>
      </w:tblGrid>
      <w:tr w:rsidR="000900BE" w:rsidRPr="000252D6" w:rsidTr="00F87918">
        <w:tc>
          <w:tcPr>
            <w:tcW w:w="3438" w:type="dxa"/>
            <w:tcMar>
              <w:top w:w="43" w:type="dxa"/>
              <w:left w:w="115" w:type="dxa"/>
              <w:bottom w:w="43" w:type="dxa"/>
              <w:right w:w="115" w:type="dxa"/>
            </w:tcMar>
            <w:vAlign w:val="center"/>
          </w:tcPr>
          <w:p w:rsidR="000900BE" w:rsidRPr="008B58E3" w:rsidRDefault="000900BE" w:rsidP="00F87918">
            <w:pPr>
              <w:spacing w:line="360" w:lineRule="auto"/>
              <w:jc w:val="center"/>
              <w:rPr>
                <w:sz w:val="20"/>
              </w:rPr>
            </w:pPr>
            <w:r w:rsidRPr="008B58E3">
              <w:rPr>
                <w:b/>
                <w:sz w:val="20"/>
              </w:rPr>
              <w:t>Interface</w:t>
            </w:r>
          </w:p>
        </w:tc>
        <w:tc>
          <w:tcPr>
            <w:tcW w:w="1530" w:type="dxa"/>
            <w:tcMar>
              <w:top w:w="43" w:type="dxa"/>
              <w:left w:w="115" w:type="dxa"/>
              <w:bottom w:w="43" w:type="dxa"/>
              <w:right w:w="115" w:type="dxa"/>
            </w:tcMar>
            <w:vAlign w:val="center"/>
          </w:tcPr>
          <w:p w:rsidR="000900BE" w:rsidRPr="008B58E3" w:rsidRDefault="000900BE" w:rsidP="00F87918">
            <w:pPr>
              <w:spacing w:line="360" w:lineRule="auto"/>
              <w:jc w:val="center"/>
              <w:rPr>
                <w:sz w:val="20"/>
              </w:rPr>
            </w:pPr>
            <w:r w:rsidRPr="008B58E3">
              <w:rPr>
                <w:b/>
                <w:sz w:val="20"/>
              </w:rPr>
              <w:t>Interface</w:t>
            </w:r>
            <w:r>
              <w:rPr>
                <w:b/>
                <w:sz w:val="20"/>
              </w:rPr>
              <w:t xml:space="preserve"> </w:t>
            </w:r>
            <w:r w:rsidRPr="008B58E3">
              <w:rPr>
                <w:b/>
                <w:sz w:val="20"/>
              </w:rPr>
              <w:t>Type</w:t>
            </w:r>
          </w:p>
        </w:tc>
        <w:tc>
          <w:tcPr>
            <w:tcW w:w="2160" w:type="dxa"/>
            <w:tcMar>
              <w:top w:w="43" w:type="dxa"/>
              <w:left w:w="115" w:type="dxa"/>
              <w:bottom w:w="43" w:type="dxa"/>
              <w:right w:w="115" w:type="dxa"/>
            </w:tcMar>
            <w:vAlign w:val="center"/>
          </w:tcPr>
          <w:p w:rsidR="000900BE" w:rsidRPr="008B58E3" w:rsidRDefault="000900BE" w:rsidP="00F87918">
            <w:pPr>
              <w:spacing w:line="360" w:lineRule="auto"/>
              <w:jc w:val="center"/>
              <w:rPr>
                <w:sz w:val="20"/>
              </w:rPr>
            </w:pPr>
            <w:r w:rsidRPr="008B58E3">
              <w:rPr>
                <w:b/>
                <w:sz w:val="20"/>
              </w:rPr>
              <w:t>ATC</w:t>
            </w:r>
          </w:p>
        </w:tc>
        <w:tc>
          <w:tcPr>
            <w:tcW w:w="1260" w:type="dxa"/>
            <w:tcMar>
              <w:top w:w="43" w:type="dxa"/>
              <w:left w:w="115" w:type="dxa"/>
              <w:bottom w:w="43" w:type="dxa"/>
              <w:right w:w="115" w:type="dxa"/>
            </w:tcMar>
            <w:vAlign w:val="center"/>
          </w:tcPr>
          <w:p w:rsidR="000900BE" w:rsidRPr="008B58E3" w:rsidRDefault="000900BE" w:rsidP="00F87918">
            <w:pPr>
              <w:spacing w:line="360" w:lineRule="auto"/>
              <w:jc w:val="center"/>
              <w:rPr>
                <w:sz w:val="20"/>
              </w:rPr>
            </w:pPr>
            <w:r w:rsidRPr="008B58E3">
              <w:rPr>
                <w:b/>
                <w:sz w:val="20"/>
              </w:rPr>
              <w:t>TTC</w:t>
            </w:r>
          </w:p>
        </w:tc>
        <w:tc>
          <w:tcPr>
            <w:tcW w:w="1260" w:type="dxa"/>
            <w:tcMar>
              <w:top w:w="43" w:type="dxa"/>
              <w:left w:w="115" w:type="dxa"/>
              <w:bottom w:w="43" w:type="dxa"/>
              <w:right w:w="115" w:type="dxa"/>
            </w:tcMar>
            <w:vAlign w:val="center"/>
          </w:tcPr>
          <w:p w:rsidR="000900BE" w:rsidRPr="008B58E3" w:rsidRDefault="000900BE" w:rsidP="00F87918">
            <w:pPr>
              <w:spacing w:line="360" w:lineRule="auto"/>
              <w:jc w:val="center"/>
              <w:rPr>
                <w:sz w:val="20"/>
              </w:rPr>
            </w:pPr>
            <w:r w:rsidRPr="008B58E3">
              <w:rPr>
                <w:b/>
                <w:sz w:val="20"/>
              </w:rPr>
              <w:t>TRM</w:t>
            </w:r>
          </w:p>
        </w:tc>
      </w:tr>
      <w:tr w:rsidR="000900BE" w:rsidRPr="000252D6" w:rsidTr="00F87918">
        <w:tc>
          <w:tcPr>
            <w:tcW w:w="3438" w:type="dxa"/>
            <w:tcMar>
              <w:top w:w="43" w:type="dxa"/>
              <w:left w:w="115" w:type="dxa"/>
              <w:bottom w:w="43" w:type="dxa"/>
              <w:right w:w="115" w:type="dxa"/>
            </w:tcMar>
            <w:vAlign w:val="center"/>
          </w:tcPr>
          <w:p w:rsidR="000900BE" w:rsidRPr="000252D6" w:rsidRDefault="000900BE" w:rsidP="00F87918">
            <w:r w:rsidRPr="00DB7B93">
              <w:rPr>
                <w:sz w:val="20"/>
                <w:szCs w:val="20"/>
              </w:rPr>
              <w:t>New England - New Brunswick</w:t>
            </w:r>
          </w:p>
        </w:tc>
        <w:tc>
          <w:tcPr>
            <w:tcW w:w="1530" w:type="dxa"/>
            <w:tcMar>
              <w:top w:w="43" w:type="dxa"/>
              <w:left w:w="115" w:type="dxa"/>
              <w:bottom w:w="43" w:type="dxa"/>
              <w:right w:w="115" w:type="dxa"/>
            </w:tcMar>
            <w:vAlign w:val="center"/>
          </w:tcPr>
          <w:p w:rsidR="000900BE" w:rsidRPr="000252D6" w:rsidRDefault="000900BE" w:rsidP="00F87918">
            <w:pPr>
              <w:jc w:val="center"/>
            </w:pPr>
            <w:r w:rsidRPr="003221F5">
              <w:rPr>
                <w:sz w:val="20"/>
                <w:szCs w:val="20"/>
              </w:rPr>
              <w:t xml:space="preserve">PTF </w:t>
            </w:r>
            <w:r>
              <w:rPr>
                <w:sz w:val="20"/>
                <w:szCs w:val="20"/>
              </w:rPr>
              <w:t xml:space="preserve">– </w:t>
            </w:r>
            <w:r w:rsidRPr="003221F5">
              <w:rPr>
                <w:sz w:val="20"/>
                <w:szCs w:val="20"/>
              </w:rPr>
              <w:t>NBAA</w:t>
            </w:r>
            <w:r>
              <w:rPr>
                <w:sz w:val="20"/>
                <w:szCs w:val="20"/>
              </w:rPr>
              <w:t xml:space="preserve"> (</w:t>
            </w:r>
            <w:r w:rsidRPr="003221F5">
              <w:rPr>
                <w:sz w:val="20"/>
                <w:szCs w:val="20"/>
              </w:rPr>
              <w:t>external</w:t>
            </w:r>
            <w:r>
              <w:rPr>
                <w:sz w:val="20"/>
                <w:szCs w:val="20"/>
              </w:rPr>
              <w:t>)</w:t>
            </w:r>
          </w:p>
        </w:tc>
        <w:tc>
          <w:tcPr>
            <w:tcW w:w="2160" w:type="dxa"/>
            <w:tcMar>
              <w:top w:w="43" w:type="dxa"/>
              <w:left w:w="115" w:type="dxa"/>
              <w:bottom w:w="43" w:type="dxa"/>
              <w:right w:w="115" w:type="dxa"/>
            </w:tcMar>
            <w:vAlign w:val="center"/>
          </w:tcPr>
          <w:p w:rsidR="000900BE" w:rsidRPr="000252D6" w:rsidRDefault="000900BE" w:rsidP="00F87918">
            <w:pPr>
              <w:jc w:val="center"/>
            </w:pPr>
            <w:r w:rsidRPr="00DB7B93">
              <w:rPr>
                <w:sz w:val="20"/>
                <w:szCs w:val="20"/>
              </w:rPr>
              <w:t xml:space="preserve">ISO as </w:t>
            </w:r>
            <w:r>
              <w:rPr>
                <w:sz w:val="20"/>
                <w:szCs w:val="20"/>
              </w:rPr>
              <w:t>Transmission Service Provider (“</w:t>
            </w:r>
            <w:r w:rsidRPr="00DB7B93">
              <w:rPr>
                <w:sz w:val="20"/>
                <w:szCs w:val="20"/>
              </w:rPr>
              <w:t>TSP</w:t>
            </w:r>
            <w:r>
              <w:rPr>
                <w:sz w:val="20"/>
                <w:szCs w:val="20"/>
              </w:rPr>
              <w:t>”)</w:t>
            </w:r>
          </w:p>
        </w:tc>
        <w:tc>
          <w:tcPr>
            <w:tcW w:w="1260" w:type="dxa"/>
            <w:tcMar>
              <w:top w:w="43" w:type="dxa"/>
              <w:left w:w="115" w:type="dxa"/>
              <w:bottom w:w="43" w:type="dxa"/>
              <w:right w:w="115" w:type="dxa"/>
            </w:tcMar>
            <w:vAlign w:val="center"/>
          </w:tcPr>
          <w:p w:rsidR="000900BE" w:rsidRPr="000252D6" w:rsidRDefault="000900BE" w:rsidP="00F87918">
            <w:pPr>
              <w:jc w:val="center"/>
            </w:pPr>
            <w:r w:rsidRPr="00DB7B93">
              <w:rPr>
                <w:sz w:val="20"/>
                <w:szCs w:val="20"/>
              </w:rPr>
              <w:t>ISO as TOP</w:t>
            </w:r>
          </w:p>
        </w:tc>
        <w:tc>
          <w:tcPr>
            <w:tcW w:w="1260" w:type="dxa"/>
            <w:tcMar>
              <w:top w:w="43" w:type="dxa"/>
              <w:left w:w="115" w:type="dxa"/>
              <w:bottom w:w="43" w:type="dxa"/>
              <w:right w:w="115" w:type="dxa"/>
            </w:tcMar>
            <w:vAlign w:val="center"/>
          </w:tcPr>
          <w:p w:rsidR="000900BE" w:rsidRPr="000252D6" w:rsidRDefault="000900BE" w:rsidP="00F87918">
            <w:pPr>
              <w:jc w:val="center"/>
            </w:pPr>
            <w:r w:rsidRPr="00DB7B93">
              <w:rPr>
                <w:sz w:val="20"/>
                <w:szCs w:val="20"/>
              </w:rPr>
              <w:t>ISO as TOP</w:t>
            </w:r>
          </w:p>
        </w:tc>
      </w:tr>
      <w:tr w:rsidR="000900BE" w:rsidRPr="000252D6" w:rsidTr="00F87918">
        <w:tc>
          <w:tcPr>
            <w:tcW w:w="3438" w:type="dxa"/>
            <w:tcMar>
              <w:top w:w="43" w:type="dxa"/>
              <w:left w:w="115" w:type="dxa"/>
              <w:bottom w:w="43" w:type="dxa"/>
              <w:right w:w="115" w:type="dxa"/>
            </w:tcMar>
            <w:vAlign w:val="center"/>
          </w:tcPr>
          <w:p w:rsidR="000900BE" w:rsidRPr="000252D6" w:rsidRDefault="000900BE" w:rsidP="00F87918">
            <w:r w:rsidRPr="00DB7B93">
              <w:rPr>
                <w:sz w:val="20"/>
                <w:szCs w:val="20"/>
              </w:rPr>
              <w:t xml:space="preserve">New England – Hydro Quebec via </w:t>
            </w:r>
            <w:r>
              <w:rPr>
                <w:sz w:val="20"/>
                <w:szCs w:val="20"/>
              </w:rPr>
              <w:t xml:space="preserve">the </w:t>
            </w:r>
            <w:r w:rsidRPr="00DB7B93">
              <w:rPr>
                <w:sz w:val="20"/>
                <w:szCs w:val="20"/>
              </w:rPr>
              <w:t xml:space="preserve">Phase I/II HVDC </w:t>
            </w:r>
            <w:r>
              <w:rPr>
                <w:sz w:val="20"/>
                <w:szCs w:val="20"/>
              </w:rPr>
              <w:t xml:space="preserve">Transmission </w:t>
            </w:r>
            <w:r w:rsidRPr="00DB7B93">
              <w:rPr>
                <w:sz w:val="20"/>
                <w:szCs w:val="20"/>
              </w:rPr>
              <w:t>Facili</w:t>
            </w:r>
            <w:r>
              <w:rPr>
                <w:sz w:val="20"/>
                <w:szCs w:val="20"/>
              </w:rPr>
              <w:t>ties</w:t>
            </w:r>
          </w:p>
        </w:tc>
        <w:tc>
          <w:tcPr>
            <w:tcW w:w="1530" w:type="dxa"/>
            <w:tcMar>
              <w:top w:w="43" w:type="dxa"/>
              <w:left w:w="115" w:type="dxa"/>
              <w:bottom w:w="43" w:type="dxa"/>
              <w:right w:w="115" w:type="dxa"/>
            </w:tcMar>
            <w:vAlign w:val="center"/>
          </w:tcPr>
          <w:p w:rsidR="000900BE" w:rsidRPr="000252D6" w:rsidRDefault="000900BE" w:rsidP="00F87918">
            <w:pPr>
              <w:jc w:val="center"/>
            </w:pPr>
            <w:r w:rsidRPr="00DB7B93">
              <w:rPr>
                <w:sz w:val="20"/>
                <w:szCs w:val="20"/>
              </w:rPr>
              <w:t xml:space="preserve">OTF </w:t>
            </w:r>
            <w:r>
              <w:rPr>
                <w:sz w:val="20"/>
                <w:szCs w:val="20"/>
              </w:rPr>
              <w:t>– NBAA (</w:t>
            </w:r>
            <w:r w:rsidRPr="00DB7B93">
              <w:rPr>
                <w:sz w:val="20"/>
                <w:szCs w:val="20"/>
              </w:rPr>
              <w:t>external</w:t>
            </w:r>
            <w:r>
              <w:rPr>
                <w:sz w:val="20"/>
                <w:szCs w:val="20"/>
              </w:rPr>
              <w:t>)</w:t>
            </w:r>
          </w:p>
        </w:tc>
        <w:tc>
          <w:tcPr>
            <w:tcW w:w="2160" w:type="dxa"/>
            <w:tcMar>
              <w:top w:w="43" w:type="dxa"/>
              <w:left w:w="115" w:type="dxa"/>
              <w:bottom w:w="43" w:type="dxa"/>
              <w:right w:w="115" w:type="dxa"/>
            </w:tcMar>
            <w:vAlign w:val="center"/>
          </w:tcPr>
          <w:p w:rsidR="000900BE" w:rsidRPr="000252D6" w:rsidRDefault="000900BE" w:rsidP="00F87918">
            <w:pPr>
              <w:jc w:val="center"/>
            </w:pPr>
            <w:r>
              <w:rPr>
                <w:sz w:val="20"/>
                <w:szCs w:val="20"/>
              </w:rPr>
              <w:t>Schedule 20A Service Providers (“SSPs”) as TSPs per Schedule 20A</w:t>
            </w:r>
          </w:p>
        </w:tc>
        <w:tc>
          <w:tcPr>
            <w:tcW w:w="1260" w:type="dxa"/>
            <w:tcMar>
              <w:top w:w="43" w:type="dxa"/>
              <w:left w:w="115" w:type="dxa"/>
              <w:bottom w:w="43" w:type="dxa"/>
              <w:right w:w="115" w:type="dxa"/>
            </w:tcMar>
            <w:vAlign w:val="center"/>
          </w:tcPr>
          <w:p w:rsidR="000900BE" w:rsidRPr="000252D6" w:rsidRDefault="000900BE" w:rsidP="00F87918">
            <w:pPr>
              <w:jc w:val="center"/>
            </w:pPr>
            <w:r w:rsidRPr="00DB7B93">
              <w:rPr>
                <w:sz w:val="20"/>
                <w:szCs w:val="20"/>
              </w:rPr>
              <w:t>ISO as TOP</w:t>
            </w:r>
          </w:p>
        </w:tc>
        <w:tc>
          <w:tcPr>
            <w:tcW w:w="1260" w:type="dxa"/>
            <w:tcMar>
              <w:top w:w="43" w:type="dxa"/>
              <w:left w:w="115" w:type="dxa"/>
              <w:bottom w:w="43" w:type="dxa"/>
              <w:right w:w="115" w:type="dxa"/>
            </w:tcMar>
            <w:vAlign w:val="center"/>
          </w:tcPr>
          <w:p w:rsidR="000900BE" w:rsidRPr="000252D6" w:rsidRDefault="000900BE" w:rsidP="00F87918">
            <w:pPr>
              <w:jc w:val="center"/>
            </w:pPr>
            <w:r w:rsidRPr="00DB7B93">
              <w:rPr>
                <w:sz w:val="20"/>
                <w:szCs w:val="20"/>
              </w:rPr>
              <w:t>ISO as TOP</w:t>
            </w:r>
          </w:p>
        </w:tc>
      </w:tr>
      <w:tr w:rsidR="000900BE" w:rsidRPr="000252D6" w:rsidTr="00F87918">
        <w:tc>
          <w:tcPr>
            <w:tcW w:w="3438" w:type="dxa"/>
            <w:tcMar>
              <w:top w:w="43" w:type="dxa"/>
              <w:left w:w="115" w:type="dxa"/>
              <w:bottom w:w="43" w:type="dxa"/>
              <w:right w:w="115" w:type="dxa"/>
            </w:tcMar>
            <w:vAlign w:val="center"/>
          </w:tcPr>
          <w:p w:rsidR="000900BE" w:rsidRPr="000252D6" w:rsidRDefault="000900BE" w:rsidP="00F87918">
            <w:r w:rsidRPr="00DB7B93">
              <w:rPr>
                <w:sz w:val="20"/>
                <w:szCs w:val="20"/>
              </w:rPr>
              <w:t xml:space="preserve">New England </w:t>
            </w:r>
            <w:r>
              <w:rPr>
                <w:sz w:val="20"/>
                <w:szCs w:val="20"/>
              </w:rPr>
              <w:t xml:space="preserve">PTF </w:t>
            </w:r>
            <w:r w:rsidRPr="00DB7B93">
              <w:rPr>
                <w:sz w:val="20"/>
                <w:szCs w:val="20"/>
              </w:rPr>
              <w:t>- Phase I/II HVDC</w:t>
            </w:r>
            <w:r>
              <w:rPr>
                <w:sz w:val="20"/>
                <w:szCs w:val="20"/>
              </w:rPr>
              <w:t xml:space="preserve"> </w:t>
            </w:r>
            <w:r w:rsidRPr="00DB7B93">
              <w:rPr>
                <w:sz w:val="20"/>
                <w:szCs w:val="20"/>
              </w:rPr>
              <w:t>T</w:t>
            </w:r>
            <w:r>
              <w:rPr>
                <w:sz w:val="20"/>
                <w:szCs w:val="20"/>
              </w:rPr>
              <w:t>ransmission Facilities</w:t>
            </w:r>
          </w:p>
        </w:tc>
        <w:tc>
          <w:tcPr>
            <w:tcW w:w="1530" w:type="dxa"/>
            <w:tcMar>
              <w:top w:w="43" w:type="dxa"/>
              <w:left w:w="115" w:type="dxa"/>
              <w:bottom w:w="43" w:type="dxa"/>
              <w:right w:w="115" w:type="dxa"/>
            </w:tcMar>
            <w:vAlign w:val="center"/>
          </w:tcPr>
          <w:p w:rsidR="000900BE" w:rsidRPr="000252D6" w:rsidRDefault="000900BE" w:rsidP="00F87918">
            <w:pPr>
              <w:jc w:val="center"/>
            </w:pPr>
            <w:r w:rsidRPr="00DB7B93">
              <w:rPr>
                <w:sz w:val="20"/>
                <w:szCs w:val="20"/>
              </w:rPr>
              <w:t xml:space="preserve">PTF </w:t>
            </w:r>
            <w:r>
              <w:rPr>
                <w:sz w:val="20"/>
                <w:szCs w:val="20"/>
              </w:rPr>
              <w:t>–</w:t>
            </w:r>
            <w:r w:rsidRPr="00DB7B93">
              <w:rPr>
                <w:sz w:val="20"/>
                <w:szCs w:val="20"/>
              </w:rPr>
              <w:t xml:space="preserve"> OTF</w:t>
            </w:r>
            <w:r>
              <w:rPr>
                <w:sz w:val="20"/>
                <w:szCs w:val="20"/>
              </w:rPr>
              <w:t xml:space="preserve"> (</w:t>
            </w:r>
            <w:r w:rsidRPr="00DB7B93">
              <w:rPr>
                <w:sz w:val="20"/>
                <w:szCs w:val="20"/>
              </w:rPr>
              <w:t>internal</w:t>
            </w:r>
            <w:r>
              <w:rPr>
                <w:sz w:val="20"/>
                <w:szCs w:val="20"/>
              </w:rPr>
              <w:t>)</w:t>
            </w:r>
          </w:p>
        </w:tc>
        <w:tc>
          <w:tcPr>
            <w:tcW w:w="2160" w:type="dxa"/>
            <w:tcMar>
              <w:top w:w="43" w:type="dxa"/>
              <w:left w:w="115" w:type="dxa"/>
              <w:bottom w:w="43" w:type="dxa"/>
              <w:right w:w="115" w:type="dxa"/>
            </w:tcMar>
            <w:vAlign w:val="center"/>
          </w:tcPr>
          <w:p w:rsidR="000900BE" w:rsidRPr="000252D6" w:rsidRDefault="000900BE" w:rsidP="00F87918">
            <w:pPr>
              <w:jc w:val="center"/>
            </w:pPr>
            <w:r w:rsidRPr="00DB7B93">
              <w:rPr>
                <w:sz w:val="20"/>
                <w:szCs w:val="20"/>
              </w:rPr>
              <w:t>ISO as TSP</w:t>
            </w:r>
          </w:p>
        </w:tc>
        <w:tc>
          <w:tcPr>
            <w:tcW w:w="1260" w:type="dxa"/>
            <w:tcMar>
              <w:top w:w="43" w:type="dxa"/>
              <w:left w:w="115" w:type="dxa"/>
              <w:bottom w:w="43" w:type="dxa"/>
              <w:right w:w="115" w:type="dxa"/>
            </w:tcMar>
            <w:vAlign w:val="center"/>
          </w:tcPr>
          <w:p w:rsidR="000900BE" w:rsidRPr="000252D6" w:rsidRDefault="000900BE" w:rsidP="00F87918">
            <w:pPr>
              <w:jc w:val="center"/>
            </w:pPr>
            <w:r w:rsidRPr="00DB7B93">
              <w:rPr>
                <w:sz w:val="20"/>
                <w:szCs w:val="20"/>
              </w:rPr>
              <w:t>ISO as TOP</w:t>
            </w:r>
          </w:p>
        </w:tc>
        <w:tc>
          <w:tcPr>
            <w:tcW w:w="1260" w:type="dxa"/>
            <w:tcMar>
              <w:top w:w="43" w:type="dxa"/>
              <w:left w:w="115" w:type="dxa"/>
              <w:bottom w:w="43" w:type="dxa"/>
              <w:right w:w="115" w:type="dxa"/>
            </w:tcMar>
            <w:vAlign w:val="center"/>
          </w:tcPr>
          <w:p w:rsidR="000900BE" w:rsidRPr="000252D6" w:rsidRDefault="000900BE" w:rsidP="00F87918">
            <w:pPr>
              <w:jc w:val="center"/>
            </w:pPr>
            <w:r w:rsidRPr="00DB7B93">
              <w:rPr>
                <w:sz w:val="20"/>
                <w:szCs w:val="20"/>
              </w:rPr>
              <w:t>ISO as TOP</w:t>
            </w:r>
          </w:p>
        </w:tc>
      </w:tr>
      <w:tr w:rsidR="000900BE" w:rsidRPr="000252D6" w:rsidTr="00F87918">
        <w:tc>
          <w:tcPr>
            <w:tcW w:w="3438" w:type="dxa"/>
            <w:tcMar>
              <w:top w:w="43" w:type="dxa"/>
              <w:left w:w="115" w:type="dxa"/>
              <w:bottom w:w="43" w:type="dxa"/>
              <w:right w:w="115" w:type="dxa"/>
            </w:tcMar>
            <w:vAlign w:val="center"/>
          </w:tcPr>
          <w:p w:rsidR="000900BE" w:rsidRPr="000252D6" w:rsidRDefault="000900BE" w:rsidP="00F87918">
            <w:r w:rsidRPr="00DB7B93">
              <w:rPr>
                <w:sz w:val="20"/>
                <w:szCs w:val="20"/>
              </w:rPr>
              <w:t xml:space="preserve">New England - Hydro Quebec via </w:t>
            </w:r>
            <w:r>
              <w:rPr>
                <w:sz w:val="20"/>
                <w:szCs w:val="20"/>
              </w:rPr>
              <w:t xml:space="preserve">the </w:t>
            </w:r>
            <w:r w:rsidRPr="00DB7B93">
              <w:rPr>
                <w:sz w:val="20"/>
                <w:szCs w:val="20"/>
              </w:rPr>
              <w:t>Highgate</w:t>
            </w:r>
            <w:r>
              <w:rPr>
                <w:sz w:val="20"/>
                <w:szCs w:val="20"/>
              </w:rPr>
              <w:t xml:space="preserve"> Transmission </w:t>
            </w:r>
            <w:r w:rsidRPr="00DB7B93">
              <w:rPr>
                <w:sz w:val="20"/>
                <w:szCs w:val="20"/>
              </w:rPr>
              <w:t>Facility</w:t>
            </w:r>
          </w:p>
        </w:tc>
        <w:tc>
          <w:tcPr>
            <w:tcW w:w="1530" w:type="dxa"/>
            <w:tcMar>
              <w:top w:w="43" w:type="dxa"/>
              <w:left w:w="115" w:type="dxa"/>
              <w:bottom w:w="43" w:type="dxa"/>
              <w:right w:w="115" w:type="dxa"/>
            </w:tcMar>
            <w:vAlign w:val="center"/>
          </w:tcPr>
          <w:p w:rsidR="000900BE" w:rsidRPr="000252D6" w:rsidRDefault="000900BE" w:rsidP="00F87918">
            <w:pPr>
              <w:jc w:val="center"/>
            </w:pPr>
            <w:r w:rsidRPr="00DB7B93">
              <w:rPr>
                <w:sz w:val="20"/>
                <w:szCs w:val="20"/>
              </w:rPr>
              <w:t>PTF</w:t>
            </w:r>
            <w:r>
              <w:rPr>
                <w:sz w:val="20"/>
                <w:szCs w:val="20"/>
              </w:rPr>
              <w:t xml:space="preserve"> – NBAA (</w:t>
            </w:r>
            <w:r w:rsidRPr="00DB7B93">
              <w:rPr>
                <w:sz w:val="20"/>
                <w:szCs w:val="20"/>
              </w:rPr>
              <w:t>external</w:t>
            </w:r>
            <w:r>
              <w:rPr>
                <w:sz w:val="20"/>
                <w:szCs w:val="20"/>
              </w:rPr>
              <w:t>)</w:t>
            </w:r>
          </w:p>
        </w:tc>
        <w:tc>
          <w:tcPr>
            <w:tcW w:w="2160" w:type="dxa"/>
            <w:tcMar>
              <w:top w:w="43" w:type="dxa"/>
              <w:left w:w="115" w:type="dxa"/>
              <w:bottom w:w="43" w:type="dxa"/>
              <w:right w:w="115" w:type="dxa"/>
            </w:tcMar>
            <w:vAlign w:val="center"/>
          </w:tcPr>
          <w:p w:rsidR="000900BE" w:rsidRPr="000252D6" w:rsidRDefault="000900BE" w:rsidP="00F87918">
            <w:pPr>
              <w:jc w:val="center"/>
            </w:pPr>
            <w:r w:rsidRPr="00DB7B93">
              <w:rPr>
                <w:sz w:val="20"/>
                <w:szCs w:val="20"/>
              </w:rPr>
              <w:t>ISO as TSP</w:t>
            </w:r>
          </w:p>
        </w:tc>
        <w:tc>
          <w:tcPr>
            <w:tcW w:w="1260" w:type="dxa"/>
            <w:tcMar>
              <w:top w:w="43" w:type="dxa"/>
              <w:left w:w="115" w:type="dxa"/>
              <w:bottom w:w="43" w:type="dxa"/>
              <w:right w:w="115" w:type="dxa"/>
            </w:tcMar>
            <w:vAlign w:val="center"/>
          </w:tcPr>
          <w:p w:rsidR="000900BE" w:rsidRPr="000252D6" w:rsidRDefault="000900BE" w:rsidP="00F87918">
            <w:pPr>
              <w:jc w:val="center"/>
            </w:pPr>
            <w:r w:rsidRPr="00DB7B93">
              <w:rPr>
                <w:sz w:val="20"/>
                <w:szCs w:val="20"/>
              </w:rPr>
              <w:t>ISO as TOP</w:t>
            </w:r>
          </w:p>
        </w:tc>
        <w:tc>
          <w:tcPr>
            <w:tcW w:w="1260" w:type="dxa"/>
            <w:tcMar>
              <w:top w:w="43" w:type="dxa"/>
              <w:left w:w="115" w:type="dxa"/>
              <w:bottom w:w="43" w:type="dxa"/>
              <w:right w:w="115" w:type="dxa"/>
            </w:tcMar>
            <w:vAlign w:val="center"/>
          </w:tcPr>
          <w:p w:rsidR="000900BE" w:rsidRPr="000252D6" w:rsidRDefault="000900BE" w:rsidP="00F87918">
            <w:pPr>
              <w:jc w:val="center"/>
            </w:pPr>
            <w:r w:rsidRPr="00DB7B93">
              <w:rPr>
                <w:sz w:val="20"/>
                <w:szCs w:val="20"/>
              </w:rPr>
              <w:t>ISO as TOP</w:t>
            </w:r>
          </w:p>
        </w:tc>
      </w:tr>
      <w:tr w:rsidR="000900BE" w:rsidRPr="000252D6" w:rsidTr="00F87918">
        <w:tc>
          <w:tcPr>
            <w:tcW w:w="3438" w:type="dxa"/>
            <w:tcMar>
              <w:top w:w="43" w:type="dxa"/>
              <w:left w:w="115" w:type="dxa"/>
              <w:bottom w:w="43" w:type="dxa"/>
              <w:right w:w="115" w:type="dxa"/>
            </w:tcMar>
            <w:vAlign w:val="center"/>
          </w:tcPr>
          <w:p w:rsidR="000900BE" w:rsidRPr="000252D6" w:rsidRDefault="000900BE" w:rsidP="00F87918">
            <w:r w:rsidRPr="00DB7B93">
              <w:rPr>
                <w:sz w:val="20"/>
                <w:szCs w:val="20"/>
              </w:rPr>
              <w:t>New England - New York-AC</w:t>
            </w:r>
          </w:p>
        </w:tc>
        <w:tc>
          <w:tcPr>
            <w:tcW w:w="1530" w:type="dxa"/>
            <w:tcMar>
              <w:top w:w="43" w:type="dxa"/>
              <w:left w:w="115" w:type="dxa"/>
              <w:bottom w:w="43" w:type="dxa"/>
              <w:right w:w="115" w:type="dxa"/>
            </w:tcMar>
            <w:vAlign w:val="center"/>
          </w:tcPr>
          <w:p w:rsidR="000900BE" w:rsidRPr="000252D6" w:rsidRDefault="000900BE" w:rsidP="00F87918">
            <w:pPr>
              <w:jc w:val="center"/>
            </w:pPr>
            <w:r w:rsidRPr="00DB7B93">
              <w:rPr>
                <w:sz w:val="20"/>
                <w:szCs w:val="20"/>
              </w:rPr>
              <w:t>PTF</w:t>
            </w:r>
            <w:r>
              <w:rPr>
                <w:sz w:val="20"/>
                <w:szCs w:val="20"/>
              </w:rPr>
              <w:t xml:space="preserve"> – NBAA (</w:t>
            </w:r>
            <w:r w:rsidRPr="00DB7B93">
              <w:rPr>
                <w:sz w:val="20"/>
                <w:szCs w:val="20"/>
              </w:rPr>
              <w:t>external</w:t>
            </w:r>
            <w:r>
              <w:rPr>
                <w:sz w:val="20"/>
                <w:szCs w:val="20"/>
              </w:rPr>
              <w:t>)</w:t>
            </w:r>
          </w:p>
        </w:tc>
        <w:tc>
          <w:tcPr>
            <w:tcW w:w="2160" w:type="dxa"/>
            <w:tcMar>
              <w:top w:w="43" w:type="dxa"/>
              <w:left w:w="115" w:type="dxa"/>
              <w:bottom w:w="43" w:type="dxa"/>
              <w:right w:w="115" w:type="dxa"/>
            </w:tcMar>
            <w:vAlign w:val="center"/>
          </w:tcPr>
          <w:p w:rsidR="000900BE" w:rsidRPr="000252D6" w:rsidRDefault="000900BE" w:rsidP="00F87918">
            <w:pPr>
              <w:jc w:val="center"/>
            </w:pPr>
            <w:r w:rsidRPr="00DB7B93">
              <w:rPr>
                <w:sz w:val="20"/>
                <w:szCs w:val="20"/>
              </w:rPr>
              <w:t>ISO as TSP</w:t>
            </w:r>
          </w:p>
        </w:tc>
        <w:tc>
          <w:tcPr>
            <w:tcW w:w="1260" w:type="dxa"/>
            <w:tcMar>
              <w:top w:w="43" w:type="dxa"/>
              <w:left w:w="115" w:type="dxa"/>
              <w:bottom w:w="43" w:type="dxa"/>
              <w:right w:w="115" w:type="dxa"/>
            </w:tcMar>
            <w:vAlign w:val="center"/>
          </w:tcPr>
          <w:p w:rsidR="000900BE" w:rsidRPr="000252D6" w:rsidRDefault="000900BE" w:rsidP="00F87918">
            <w:pPr>
              <w:jc w:val="center"/>
            </w:pPr>
            <w:r w:rsidRPr="00DB7B93">
              <w:rPr>
                <w:sz w:val="20"/>
                <w:szCs w:val="20"/>
              </w:rPr>
              <w:t>ISO as TOP</w:t>
            </w:r>
          </w:p>
        </w:tc>
        <w:tc>
          <w:tcPr>
            <w:tcW w:w="1260" w:type="dxa"/>
            <w:tcMar>
              <w:top w:w="43" w:type="dxa"/>
              <w:left w:w="115" w:type="dxa"/>
              <w:bottom w:w="43" w:type="dxa"/>
              <w:right w:w="115" w:type="dxa"/>
            </w:tcMar>
            <w:vAlign w:val="center"/>
          </w:tcPr>
          <w:p w:rsidR="000900BE" w:rsidRPr="000252D6" w:rsidRDefault="000900BE" w:rsidP="00F87918">
            <w:pPr>
              <w:jc w:val="center"/>
            </w:pPr>
            <w:r w:rsidRPr="00DB7B93">
              <w:rPr>
                <w:sz w:val="20"/>
                <w:szCs w:val="20"/>
              </w:rPr>
              <w:t>ISO as TOP</w:t>
            </w:r>
          </w:p>
        </w:tc>
      </w:tr>
      <w:tr w:rsidR="000900BE" w:rsidRPr="000252D6" w:rsidTr="00F87918">
        <w:tc>
          <w:tcPr>
            <w:tcW w:w="3438" w:type="dxa"/>
            <w:tcMar>
              <w:top w:w="43" w:type="dxa"/>
              <w:left w:w="115" w:type="dxa"/>
              <w:bottom w:w="43" w:type="dxa"/>
              <w:right w:w="115" w:type="dxa"/>
            </w:tcMar>
            <w:vAlign w:val="center"/>
          </w:tcPr>
          <w:p w:rsidR="000900BE" w:rsidRDefault="000900BE" w:rsidP="00F87918">
            <w:pPr>
              <w:rPr>
                <w:sz w:val="20"/>
                <w:szCs w:val="20"/>
              </w:rPr>
            </w:pPr>
            <w:r w:rsidRPr="00DB7B93">
              <w:rPr>
                <w:sz w:val="20"/>
                <w:szCs w:val="20"/>
              </w:rPr>
              <w:t>New England - New York via</w:t>
            </w:r>
            <w:r>
              <w:rPr>
                <w:sz w:val="20"/>
                <w:szCs w:val="20"/>
              </w:rPr>
              <w:t xml:space="preserve"> the</w:t>
            </w:r>
          </w:p>
          <w:p w:rsidR="000900BE" w:rsidRPr="000252D6" w:rsidRDefault="000900BE" w:rsidP="00F87918">
            <w:r w:rsidRPr="00DB7B93">
              <w:rPr>
                <w:sz w:val="20"/>
                <w:szCs w:val="20"/>
              </w:rPr>
              <w:t>Northport</w:t>
            </w:r>
            <w:r>
              <w:rPr>
                <w:sz w:val="20"/>
                <w:szCs w:val="20"/>
              </w:rPr>
              <w:t xml:space="preserve"> </w:t>
            </w:r>
            <w:r w:rsidRPr="00DB7B93">
              <w:rPr>
                <w:sz w:val="20"/>
                <w:szCs w:val="20"/>
              </w:rPr>
              <w:t>-</w:t>
            </w:r>
            <w:r>
              <w:rPr>
                <w:sz w:val="20"/>
                <w:szCs w:val="20"/>
              </w:rPr>
              <w:t xml:space="preserve"> </w:t>
            </w:r>
            <w:r w:rsidRPr="00DB7B93">
              <w:rPr>
                <w:sz w:val="20"/>
                <w:szCs w:val="20"/>
              </w:rPr>
              <w:t>NNC</w:t>
            </w:r>
            <w:r>
              <w:rPr>
                <w:sz w:val="20"/>
                <w:szCs w:val="20"/>
              </w:rPr>
              <w:t xml:space="preserve"> Transmission </w:t>
            </w:r>
            <w:r w:rsidRPr="00DB7B93">
              <w:rPr>
                <w:sz w:val="20"/>
                <w:szCs w:val="20"/>
              </w:rPr>
              <w:t>Facility</w:t>
            </w:r>
          </w:p>
        </w:tc>
        <w:tc>
          <w:tcPr>
            <w:tcW w:w="1530" w:type="dxa"/>
            <w:tcMar>
              <w:top w:w="43" w:type="dxa"/>
              <w:left w:w="115" w:type="dxa"/>
              <w:bottom w:w="43" w:type="dxa"/>
              <w:right w:w="115" w:type="dxa"/>
            </w:tcMar>
            <w:vAlign w:val="center"/>
          </w:tcPr>
          <w:p w:rsidR="000900BE" w:rsidRPr="000252D6" w:rsidRDefault="000900BE" w:rsidP="00F87918">
            <w:pPr>
              <w:jc w:val="center"/>
            </w:pPr>
            <w:r w:rsidRPr="00DB7B93">
              <w:rPr>
                <w:sz w:val="20"/>
                <w:szCs w:val="20"/>
              </w:rPr>
              <w:t>PTF</w:t>
            </w:r>
            <w:r>
              <w:rPr>
                <w:sz w:val="20"/>
                <w:szCs w:val="20"/>
              </w:rPr>
              <w:t xml:space="preserve"> – NBAA (</w:t>
            </w:r>
            <w:r w:rsidRPr="00DB7B93">
              <w:rPr>
                <w:sz w:val="20"/>
                <w:szCs w:val="20"/>
              </w:rPr>
              <w:t>external</w:t>
            </w:r>
            <w:r>
              <w:rPr>
                <w:sz w:val="20"/>
                <w:szCs w:val="20"/>
              </w:rPr>
              <w:t>)</w:t>
            </w:r>
          </w:p>
        </w:tc>
        <w:tc>
          <w:tcPr>
            <w:tcW w:w="2160" w:type="dxa"/>
            <w:tcMar>
              <w:top w:w="43" w:type="dxa"/>
              <w:left w:w="115" w:type="dxa"/>
              <w:bottom w:w="43" w:type="dxa"/>
              <w:right w:w="115" w:type="dxa"/>
            </w:tcMar>
            <w:vAlign w:val="center"/>
          </w:tcPr>
          <w:p w:rsidR="000900BE" w:rsidRPr="000252D6" w:rsidRDefault="000900BE" w:rsidP="00F87918">
            <w:pPr>
              <w:jc w:val="center"/>
            </w:pPr>
            <w:r w:rsidRPr="00DB7B93">
              <w:rPr>
                <w:sz w:val="20"/>
                <w:szCs w:val="20"/>
              </w:rPr>
              <w:t>ISO as TSP</w:t>
            </w:r>
          </w:p>
        </w:tc>
        <w:tc>
          <w:tcPr>
            <w:tcW w:w="1260" w:type="dxa"/>
            <w:tcMar>
              <w:top w:w="43" w:type="dxa"/>
              <w:left w:w="115" w:type="dxa"/>
              <w:bottom w:w="43" w:type="dxa"/>
              <w:right w:w="115" w:type="dxa"/>
            </w:tcMar>
            <w:vAlign w:val="center"/>
          </w:tcPr>
          <w:p w:rsidR="000900BE" w:rsidRPr="000252D6" w:rsidRDefault="000900BE" w:rsidP="00F87918">
            <w:pPr>
              <w:jc w:val="center"/>
            </w:pPr>
            <w:r w:rsidRPr="00DB7B93">
              <w:rPr>
                <w:sz w:val="20"/>
                <w:szCs w:val="20"/>
              </w:rPr>
              <w:t>ISO as TOP</w:t>
            </w:r>
          </w:p>
        </w:tc>
        <w:tc>
          <w:tcPr>
            <w:tcW w:w="1260" w:type="dxa"/>
            <w:tcMar>
              <w:top w:w="43" w:type="dxa"/>
              <w:left w:w="115" w:type="dxa"/>
              <w:bottom w:w="43" w:type="dxa"/>
              <w:right w:w="115" w:type="dxa"/>
            </w:tcMar>
            <w:vAlign w:val="center"/>
          </w:tcPr>
          <w:p w:rsidR="000900BE" w:rsidRPr="000252D6" w:rsidRDefault="000900BE" w:rsidP="00F87918">
            <w:pPr>
              <w:jc w:val="center"/>
            </w:pPr>
            <w:r w:rsidRPr="00DB7B93">
              <w:rPr>
                <w:sz w:val="20"/>
                <w:szCs w:val="20"/>
              </w:rPr>
              <w:t>ISO as TOP</w:t>
            </w:r>
          </w:p>
        </w:tc>
      </w:tr>
      <w:tr w:rsidR="000900BE" w:rsidRPr="000252D6" w:rsidTr="00F87918">
        <w:tc>
          <w:tcPr>
            <w:tcW w:w="3438" w:type="dxa"/>
            <w:tcMar>
              <w:top w:w="43" w:type="dxa"/>
              <w:left w:w="115" w:type="dxa"/>
              <w:bottom w:w="43" w:type="dxa"/>
              <w:right w:w="115" w:type="dxa"/>
            </w:tcMar>
            <w:vAlign w:val="center"/>
          </w:tcPr>
          <w:p w:rsidR="000900BE" w:rsidRPr="000252D6" w:rsidRDefault="000900BE" w:rsidP="00F87918">
            <w:r w:rsidRPr="00DB7B93">
              <w:rPr>
                <w:sz w:val="20"/>
                <w:szCs w:val="20"/>
              </w:rPr>
              <w:t>New England – New York via</w:t>
            </w:r>
            <w:r>
              <w:rPr>
                <w:sz w:val="20"/>
                <w:szCs w:val="20"/>
              </w:rPr>
              <w:t xml:space="preserve"> the </w:t>
            </w:r>
            <w:r w:rsidRPr="00DB7B93">
              <w:rPr>
                <w:sz w:val="20"/>
                <w:szCs w:val="20"/>
              </w:rPr>
              <w:t>CSC</w:t>
            </w:r>
            <w:r>
              <w:rPr>
                <w:sz w:val="20"/>
                <w:szCs w:val="20"/>
              </w:rPr>
              <w:t xml:space="preserve"> transmission f</w:t>
            </w:r>
            <w:r w:rsidRPr="00DB7B93">
              <w:rPr>
                <w:sz w:val="20"/>
                <w:szCs w:val="20"/>
              </w:rPr>
              <w:t>acility</w:t>
            </w:r>
          </w:p>
        </w:tc>
        <w:tc>
          <w:tcPr>
            <w:tcW w:w="1530" w:type="dxa"/>
            <w:tcMar>
              <w:top w:w="43" w:type="dxa"/>
              <w:left w:w="115" w:type="dxa"/>
              <w:bottom w:w="43" w:type="dxa"/>
              <w:right w:w="115" w:type="dxa"/>
            </w:tcMar>
            <w:vAlign w:val="center"/>
          </w:tcPr>
          <w:p w:rsidR="000900BE" w:rsidRPr="000252D6" w:rsidRDefault="000900BE" w:rsidP="00F87918">
            <w:pPr>
              <w:jc w:val="center"/>
            </w:pPr>
            <w:r w:rsidRPr="00DB7B93">
              <w:rPr>
                <w:sz w:val="20"/>
                <w:szCs w:val="20"/>
              </w:rPr>
              <w:t>MTF</w:t>
            </w:r>
            <w:r>
              <w:rPr>
                <w:sz w:val="20"/>
                <w:szCs w:val="20"/>
              </w:rPr>
              <w:t xml:space="preserve"> – NBAA (</w:t>
            </w:r>
            <w:r w:rsidRPr="00DB7B93">
              <w:rPr>
                <w:sz w:val="20"/>
                <w:szCs w:val="20"/>
              </w:rPr>
              <w:t>external</w:t>
            </w:r>
            <w:r>
              <w:rPr>
                <w:sz w:val="20"/>
                <w:szCs w:val="20"/>
              </w:rPr>
              <w:t>)</w:t>
            </w:r>
          </w:p>
        </w:tc>
        <w:tc>
          <w:tcPr>
            <w:tcW w:w="2160" w:type="dxa"/>
            <w:tcMar>
              <w:top w:w="43" w:type="dxa"/>
              <w:left w:w="115" w:type="dxa"/>
              <w:bottom w:w="43" w:type="dxa"/>
              <w:right w:w="115" w:type="dxa"/>
            </w:tcMar>
            <w:vAlign w:val="center"/>
          </w:tcPr>
          <w:p w:rsidR="000900BE" w:rsidRPr="000252D6" w:rsidRDefault="000900BE" w:rsidP="00F87918">
            <w:pPr>
              <w:jc w:val="center"/>
            </w:pPr>
            <w:r w:rsidRPr="009A0767">
              <w:rPr>
                <w:sz w:val="20"/>
                <w:szCs w:val="20"/>
              </w:rPr>
              <w:t>Cross Sound Cable Company, LLC (“</w:t>
            </w:r>
            <w:r>
              <w:rPr>
                <w:sz w:val="20"/>
                <w:szCs w:val="20"/>
              </w:rPr>
              <w:t>CSC, LLC”) as TSP per Schedule 18</w:t>
            </w:r>
          </w:p>
        </w:tc>
        <w:tc>
          <w:tcPr>
            <w:tcW w:w="1260" w:type="dxa"/>
            <w:tcMar>
              <w:top w:w="43" w:type="dxa"/>
              <w:left w:w="115" w:type="dxa"/>
              <w:bottom w:w="43" w:type="dxa"/>
              <w:right w:w="115" w:type="dxa"/>
            </w:tcMar>
            <w:vAlign w:val="center"/>
          </w:tcPr>
          <w:p w:rsidR="000900BE" w:rsidRPr="000252D6" w:rsidRDefault="000900BE" w:rsidP="00F87918">
            <w:pPr>
              <w:jc w:val="center"/>
            </w:pPr>
            <w:r w:rsidRPr="00DB7B93">
              <w:rPr>
                <w:sz w:val="20"/>
                <w:szCs w:val="20"/>
              </w:rPr>
              <w:t>ISO as TOP</w:t>
            </w:r>
          </w:p>
        </w:tc>
        <w:tc>
          <w:tcPr>
            <w:tcW w:w="1260" w:type="dxa"/>
            <w:tcMar>
              <w:top w:w="43" w:type="dxa"/>
              <w:left w:w="115" w:type="dxa"/>
              <w:bottom w:w="43" w:type="dxa"/>
              <w:right w:w="115" w:type="dxa"/>
            </w:tcMar>
            <w:vAlign w:val="center"/>
          </w:tcPr>
          <w:p w:rsidR="000900BE" w:rsidRPr="000252D6" w:rsidRDefault="000900BE" w:rsidP="00F87918">
            <w:pPr>
              <w:jc w:val="center"/>
            </w:pPr>
            <w:r w:rsidRPr="00DB7B93">
              <w:rPr>
                <w:sz w:val="20"/>
                <w:szCs w:val="20"/>
              </w:rPr>
              <w:t>ISO as TOP</w:t>
            </w:r>
          </w:p>
        </w:tc>
      </w:tr>
      <w:tr w:rsidR="000900BE" w:rsidRPr="000252D6" w:rsidTr="00F87918">
        <w:tc>
          <w:tcPr>
            <w:tcW w:w="3438" w:type="dxa"/>
            <w:tcMar>
              <w:top w:w="43" w:type="dxa"/>
              <w:left w:w="115" w:type="dxa"/>
              <w:bottom w:w="43" w:type="dxa"/>
              <w:right w:w="115" w:type="dxa"/>
            </w:tcMar>
            <w:vAlign w:val="center"/>
          </w:tcPr>
          <w:p w:rsidR="000900BE" w:rsidRPr="000252D6" w:rsidRDefault="000900BE" w:rsidP="00F87918">
            <w:r w:rsidRPr="00DB7B93">
              <w:rPr>
                <w:sz w:val="20"/>
                <w:szCs w:val="20"/>
              </w:rPr>
              <w:t>New England</w:t>
            </w:r>
            <w:r>
              <w:rPr>
                <w:sz w:val="20"/>
                <w:szCs w:val="20"/>
              </w:rPr>
              <w:t xml:space="preserve"> PTF</w:t>
            </w:r>
            <w:r w:rsidRPr="00DB7B93">
              <w:rPr>
                <w:sz w:val="20"/>
                <w:szCs w:val="20"/>
              </w:rPr>
              <w:t xml:space="preserve"> </w:t>
            </w:r>
            <w:r>
              <w:rPr>
                <w:sz w:val="20"/>
                <w:szCs w:val="20"/>
              </w:rPr>
              <w:t>–</w:t>
            </w:r>
            <w:r w:rsidRPr="00DB7B93" w:rsidDel="00B46DC2">
              <w:rPr>
                <w:sz w:val="20"/>
                <w:szCs w:val="20"/>
              </w:rPr>
              <w:t xml:space="preserve"> </w:t>
            </w:r>
            <w:r w:rsidRPr="00DB7B93">
              <w:rPr>
                <w:sz w:val="20"/>
                <w:szCs w:val="20"/>
              </w:rPr>
              <w:t>CSC</w:t>
            </w:r>
            <w:r>
              <w:rPr>
                <w:sz w:val="20"/>
                <w:szCs w:val="20"/>
              </w:rPr>
              <w:t xml:space="preserve">   transmission f</w:t>
            </w:r>
            <w:r w:rsidRPr="00DB7B93">
              <w:rPr>
                <w:sz w:val="20"/>
                <w:szCs w:val="20"/>
              </w:rPr>
              <w:t>acility</w:t>
            </w:r>
          </w:p>
        </w:tc>
        <w:tc>
          <w:tcPr>
            <w:tcW w:w="1530" w:type="dxa"/>
            <w:tcMar>
              <w:top w:w="43" w:type="dxa"/>
              <w:left w:w="115" w:type="dxa"/>
              <w:bottom w:w="43" w:type="dxa"/>
              <w:right w:w="115" w:type="dxa"/>
            </w:tcMar>
            <w:vAlign w:val="center"/>
          </w:tcPr>
          <w:p w:rsidR="000900BE" w:rsidRPr="000252D6" w:rsidRDefault="000900BE" w:rsidP="00F87918">
            <w:pPr>
              <w:jc w:val="center"/>
            </w:pPr>
            <w:r w:rsidRPr="00DB7B93">
              <w:rPr>
                <w:sz w:val="20"/>
                <w:szCs w:val="20"/>
              </w:rPr>
              <w:t xml:space="preserve">PTF </w:t>
            </w:r>
            <w:r>
              <w:rPr>
                <w:sz w:val="20"/>
                <w:szCs w:val="20"/>
              </w:rPr>
              <w:t>–</w:t>
            </w:r>
            <w:r w:rsidRPr="00DB7B93">
              <w:rPr>
                <w:sz w:val="20"/>
                <w:szCs w:val="20"/>
              </w:rPr>
              <w:t xml:space="preserve"> MTF</w:t>
            </w:r>
            <w:r>
              <w:rPr>
                <w:sz w:val="20"/>
                <w:szCs w:val="20"/>
              </w:rPr>
              <w:t xml:space="preserve"> (</w:t>
            </w:r>
            <w:r w:rsidRPr="00DB7B93">
              <w:rPr>
                <w:sz w:val="20"/>
                <w:szCs w:val="20"/>
              </w:rPr>
              <w:t>internal</w:t>
            </w:r>
            <w:r>
              <w:rPr>
                <w:sz w:val="20"/>
                <w:szCs w:val="20"/>
              </w:rPr>
              <w:t>)</w:t>
            </w:r>
          </w:p>
        </w:tc>
        <w:tc>
          <w:tcPr>
            <w:tcW w:w="2160" w:type="dxa"/>
            <w:tcMar>
              <w:top w:w="43" w:type="dxa"/>
              <w:left w:w="115" w:type="dxa"/>
              <w:bottom w:w="43" w:type="dxa"/>
              <w:right w:w="115" w:type="dxa"/>
            </w:tcMar>
            <w:vAlign w:val="center"/>
          </w:tcPr>
          <w:p w:rsidR="000900BE" w:rsidRPr="000252D6" w:rsidRDefault="000900BE" w:rsidP="00F87918">
            <w:pPr>
              <w:jc w:val="center"/>
            </w:pPr>
            <w:r w:rsidRPr="00DB7B93">
              <w:rPr>
                <w:sz w:val="20"/>
                <w:szCs w:val="20"/>
              </w:rPr>
              <w:t>ISO as TSP</w:t>
            </w:r>
          </w:p>
        </w:tc>
        <w:tc>
          <w:tcPr>
            <w:tcW w:w="1260" w:type="dxa"/>
            <w:tcMar>
              <w:top w:w="43" w:type="dxa"/>
              <w:left w:w="115" w:type="dxa"/>
              <w:bottom w:w="43" w:type="dxa"/>
              <w:right w:w="115" w:type="dxa"/>
            </w:tcMar>
            <w:vAlign w:val="center"/>
          </w:tcPr>
          <w:p w:rsidR="000900BE" w:rsidRPr="000252D6" w:rsidRDefault="000900BE" w:rsidP="00F87918">
            <w:pPr>
              <w:jc w:val="center"/>
            </w:pPr>
            <w:r w:rsidRPr="00DB7B93">
              <w:rPr>
                <w:sz w:val="20"/>
                <w:szCs w:val="20"/>
              </w:rPr>
              <w:t>ISO as TOP</w:t>
            </w:r>
          </w:p>
        </w:tc>
        <w:tc>
          <w:tcPr>
            <w:tcW w:w="1260" w:type="dxa"/>
            <w:tcMar>
              <w:top w:w="43" w:type="dxa"/>
              <w:left w:w="115" w:type="dxa"/>
              <w:bottom w:w="43" w:type="dxa"/>
              <w:right w:w="115" w:type="dxa"/>
            </w:tcMar>
            <w:vAlign w:val="center"/>
          </w:tcPr>
          <w:p w:rsidR="000900BE" w:rsidRPr="000252D6" w:rsidRDefault="000900BE" w:rsidP="00F87918">
            <w:pPr>
              <w:jc w:val="center"/>
            </w:pPr>
            <w:r w:rsidRPr="00DB7B93">
              <w:rPr>
                <w:sz w:val="20"/>
                <w:szCs w:val="20"/>
              </w:rPr>
              <w:t>ISO as TOP</w:t>
            </w:r>
          </w:p>
        </w:tc>
      </w:tr>
    </w:tbl>
    <w:p w:rsidR="0070659E" w:rsidRDefault="0070659E">
      <w:pPr>
        <w:widowControl/>
        <w:autoSpaceDE/>
        <w:autoSpaceDN/>
        <w:rPr>
          <w:b/>
        </w:rPr>
      </w:pPr>
      <w:r>
        <w:rPr>
          <w:b/>
        </w:rPr>
        <w:br w:type="page"/>
      </w:r>
    </w:p>
    <w:p w:rsidR="00E53067" w:rsidRPr="0026749B" w:rsidRDefault="000E12A1" w:rsidP="0026749B">
      <w:pPr>
        <w:pStyle w:val="Heading1"/>
      </w:pPr>
      <w:bookmarkStart w:id="2" w:name="_Toc271037138"/>
      <w:r w:rsidRPr="0026749B">
        <w:lastRenderedPageBreak/>
        <w:t xml:space="preserve">Calculation of TRM on PTF </w:t>
      </w:r>
      <w:r w:rsidR="00A10739" w:rsidRPr="0026749B">
        <w:t>Interfaces</w:t>
      </w:r>
      <w:bookmarkEnd w:id="2"/>
    </w:p>
    <w:p w:rsidR="000A751E" w:rsidRPr="0026749B" w:rsidRDefault="00744F66" w:rsidP="0026749B">
      <w:pPr>
        <w:spacing w:after="240" w:line="360" w:lineRule="auto"/>
        <w:ind w:left="360"/>
      </w:pPr>
      <w:r w:rsidRPr="0026749B">
        <w:t>The ISO</w:t>
      </w:r>
      <w:r w:rsidR="00593E88" w:rsidRPr="0026749B">
        <w:t xml:space="preserve">, acting as the </w:t>
      </w:r>
      <w:r w:rsidR="000A751E" w:rsidRPr="0026749B">
        <w:t>Transmission Operator</w:t>
      </w:r>
      <w:r w:rsidR="00593E88" w:rsidRPr="0026749B">
        <w:t xml:space="preserve"> and T</w:t>
      </w:r>
      <w:r w:rsidR="000A751E" w:rsidRPr="0026749B">
        <w:t>ransmission Service Provider</w:t>
      </w:r>
      <w:r w:rsidR="00593E88" w:rsidRPr="0026749B">
        <w:t>,</w:t>
      </w:r>
      <w:r w:rsidR="000E12A1" w:rsidRPr="0026749B">
        <w:t xml:space="preserve"> does </w:t>
      </w:r>
      <w:r w:rsidR="00BF2B91" w:rsidRPr="0026749B">
        <w:t xml:space="preserve">not </w:t>
      </w:r>
      <w:r w:rsidR="005D18BF" w:rsidRPr="0026749B">
        <w:t xml:space="preserve">set aside </w:t>
      </w:r>
      <w:r w:rsidR="000E12A1" w:rsidRPr="0026749B">
        <w:t xml:space="preserve">TRM </w:t>
      </w:r>
      <w:r w:rsidR="00593E88" w:rsidRPr="0026749B">
        <w:t>on PTF external interfaces or PTF/MTF and PTF/OTF internal interfaces</w:t>
      </w:r>
      <w:r w:rsidR="000E12A1" w:rsidRPr="0026749B">
        <w:t xml:space="preserve">. A </w:t>
      </w:r>
      <w:r w:rsidR="004F5D1D" w:rsidRPr="0026749B">
        <w:t xml:space="preserve">TRM </w:t>
      </w:r>
      <w:r w:rsidR="000E12A1" w:rsidRPr="0026749B">
        <w:t xml:space="preserve">value of </w:t>
      </w:r>
      <w:r w:rsidR="009144A4" w:rsidRPr="0026749B">
        <w:t>zero (</w:t>
      </w:r>
      <w:r w:rsidR="000E12A1" w:rsidRPr="0026749B">
        <w:t>0</w:t>
      </w:r>
      <w:r w:rsidR="009144A4" w:rsidRPr="0026749B">
        <w:t>)</w:t>
      </w:r>
      <w:r w:rsidR="000E12A1" w:rsidRPr="0026749B">
        <w:t xml:space="preserve"> shall be used in the ATC calculations for those interfaces.</w:t>
      </w:r>
    </w:p>
    <w:p w:rsidR="000A751E" w:rsidRPr="0026749B" w:rsidRDefault="00BC3D89" w:rsidP="0026749B">
      <w:pPr>
        <w:pStyle w:val="Heading1"/>
      </w:pPr>
      <w:bookmarkStart w:id="3" w:name="_Toc271037139"/>
      <w:bookmarkStart w:id="4" w:name="OLE_LINK1"/>
      <w:bookmarkStart w:id="5" w:name="OLE_LINK2"/>
      <w:r w:rsidRPr="0026749B">
        <w:t xml:space="preserve">Calculation of </w:t>
      </w:r>
      <w:r w:rsidR="00951491" w:rsidRPr="0026749B">
        <w:t xml:space="preserve">TRM on MTF and OTF </w:t>
      </w:r>
      <w:r w:rsidR="00A10739" w:rsidRPr="0026749B">
        <w:t>External Interfaces</w:t>
      </w:r>
      <w:bookmarkEnd w:id="3"/>
    </w:p>
    <w:p w:rsidR="000A751E" w:rsidRPr="0026749B" w:rsidRDefault="000A751E" w:rsidP="0026749B">
      <w:pPr>
        <w:spacing w:after="240" w:line="360" w:lineRule="auto"/>
        <w:ind w:left="360"/>
      </w:pPr>
      <w:r w:rsidRPr="0026749B">
        <w:t xml:space="preserve">The ISO, acting as the Transmission Operator, calculates the TRM on the MTF and OTF external interfaces, which are both high voltage direct current (“HVDC”) transmission facilities, by taking into account any operational uncertainties associated with the external facility in accordance with MOD-008. </w:t>
      </w:r>
    </w:p>
    <w:p w:rsidR="000A751E" w:rsidRPr="0026749B" w:rsidRDefault="000A751E" w:rsidP="0026749B">
      <w:pPr>
        <w:spacing w:after="240" w:line="360" w:lineRule="auto"/>
        <w:ind w:left="360"/>
      </w:pPr>
      <w:r w:rsidRPr="0026749B">
        <w:t>The Transmission Service Providers responsible for calculating the ATC and providing transmission service over the MTF or OTF dictate how the ISO-calculated TRM is applied in their respective Schedule-specific ATC calculations.</w:t>
      </w:r>
    </w:p>
    <w:p w:rsidR="00554487" w:rsidRPr="0026749B" w:rsidRDefault="00554487" w:rsidP="0026749B">
      <w:pPr>
        <w:pStyle w:val="ListParagraph"/>
        <w:numPr>
          <w:ilvl w:val="0"/>
          <w:numId w:val="13"/>
        </w:numPr>
        <w:spacing w:after="240" w:line="360" w:lineRule="auto"/>
        <w:ind w:left="720" w:right="-90"/>
      </w:pPr>
      <w:r w:rsidRPr="0026749B">
        <w:rPr>
          <w:b/>
        </w:rPr>
        <w:t>TRM for the MTF</w:t>
      </w:r>
    </w:p>
    <w:p w:rsidR="000A751E" w:rsidRPr="0026749B" w:rsidRDefault="000A751E" w:rsidP="0026749B">
      <w:pPr>
        <w:spacing w:after="240" w:line="360" w:lineRule="auto"/>
        <w:ind w:left="720"/>
      </w:pPr>
      <w:r w:rsidRPr="0026749B">
        <w:t xml:space="preserve">Typically, the operational uncertainties associated with an external HVDC transmission facility are minimal and result in a TRM value of zero (0). Therefore, the TRM value for the MTF (i.e., CSC transmission facility) is zero (0). </w:t>
      </w:r>
    </w:p>
    <w:p w:rsidR="00554487" w:rsidRPr="0026749B" w:rsidRDefault="00554487" w:rsidP="0026749B">
      <w:pPr>
        <w:pStyle w:val="ListParagraph"/>
        <w:numPr>
          <w:ilvl w:val="0"/>
          <w:numId w:val="13"/>
        </w:numPr>
        <w:spacing w:after="240" w:line="360" w:lineRule="auto"/>
        <w:ind w:left="720" w:right="-90"/>
      </w:pPr>
      <w:r w:rsidRPr="0026749B">
        <w:rPr>
          <w:b/>
        </w:rPr>
        <w:t>TRM for the OTF</w:t>
      </w:r>
    </w:p>
    <w:p w:rsidR="00034024" w:rsidRPr="0026749B" w:rsidRDefault="00034024" w:rsidP="0026749B">
      <w:pPr>
        <w:pStyle w:val="ListParagraph"/>
        <w:numPr>
          <w:ilvl w:val="2"/>
          <w:numId w:val="13"/>
        </w:numPr>
        <w:spacing w:after="240" w:line="360" w:lineRule="auto"/>
        <w:ind w:left="1080" w:right="-90"/>
      </w:pPr>
      <w:r w:rsidRPr="0026749B">
        <w:rPr>
          <w:b/>
        </w:rPr>
        <w:t>HQ to NE TRM for the Phase I/II HVDC-TF:</w:t>
      </w:r>
    </w:p>
    <w:p w:rsidR="000A751E" w:rsidRPr="0026749B" w:rsidRDefault="000A751E" w:rsidP="0026749B">
      <w:pPr>
        <w:spacing w:after="240" w:line="360" w:lineRule="auto"/>
        <w:ind w:left="1080" w:right="-90"/>
      </w:pPr>
      <w:r w:rsidRPr="0026749B">
        <w:t xml:space="preserve">There are operational uncertainties associated with the Phase I/II HVDC Transmission Facilities that arise out of neighboring and nearby BAAs such that the TRM on this facility is not zero (0). Due to the large transfer capability of the Phase I/II HVDC Transmission Facilities and the geographic location of the New England Control Area with respect to the rest of the Eastern Interconnection, the loss of this facility may have a substantial impact on the New York and Pennsylvania, New Jersey and Maryland (“PJM”) transmission systems. The inertial impact from the loss of the Phase I/II HVDC Transmission Facilities on the New York and PJM transmission systems will be dependent upon the simultaneous path interactions and the generation </w:t>
      </w:r>
      <w:r w:rsidRPr="0026749B">
        <w:lastRenderedPageBreak/>
        <w:t>dispatch on those transmission systems and within the New England Control Area.</w:t>
      </w:r>
    </w:p>
    <w:p w:rsidR="000A751E" w:rsidRPr="0026749B" w:rsidRDefault="000A751E" w:rsidP="0026749B">
      <w:pPr>
        <w:spacing w:after="240" w:line="360" w:lineRule="auto"/>
        <w:ind w:left="1080"/>
      </w:pPr>
      <w:r w:rsidRPr="0026749B">
        <w:t>As such, pursuant to Attachment G of the ISO Tariff, the Reliability Coordinators in New York and PJM can require the ISO to limit the amount of energy transferred into the New England Control Area over the Phase I/II HVDC Transmission Facilities</w:t>
      </w:r>
      <w:r w:rsidRPr="0026749B" w:rsidDel="00776363">
        <w:t xml:space="preserve"> </w:t>
      </w:r>
      <w:r w:rsidRPr="0026749B">
        <w:t>(or the output from other large source contingencies within the New England Control Area) in Real-Time to a value as low as 1200 MW, which is referred to as the “largest source contingency limit”. The amount of energy transferred into the New England Control Area over the Phase I/II HVDC Transmission Facilities is not always limited to 1200 MW; it is also dependent upon the dynamic state of the New York and PJM transmission systems, as well as, the additional room (or “available margin”) on those systems that can reliably sustain the inertial response following the loss of the Phase I/II HVDC Transmission Facilities (or other large source contingencies within the New England Control Area) when the amount of energy transferred into the New England Control Area over the Phase I/II HVDC Transmission Facilities (or the output from other large source contingencies within the New England Control Area) in Real-Time is in amounts greater than 1200 MW. For these reasons, the TRM value for the Phase I/II HVDC Transmission Facilities for all time horizons in the importing direction (North to South) shall be between zero (0) MW and 800 MW, where 800 MW is calculated from the “Phase I/II HVDC Transmission Facilities maximum transfer capability” (which is 2000 MW) minus the “largest single source contingency limit” (which is 1200 MW).</w:t>
      </w:r>
    </w:p>
    <w:p w:rsidR="00E00CDC" w:rsidRPr="0026749B" w:rsidRDefault="000A751E" w:rsidP="0026749B">
      <w:pPr>
        <w:spacing w:after="240" w:line="360" w:lineRule="auto"/>
        <w:ind w:left="1080"/>
      </w:pPr>
      <w:r w:rsidRPr="0026749B">
        <w:t>This range of TRM values is not dependent upon any databases, but instead is driven by the magnitude of the largest single source contingency in the New England Control Area that the New York and PJM transmission systems is able to sustain following the loss of the largest contingent resource.</w:t>
      </w:r>
    </w:p>
    <w:bookmarkEnd w:id="4"/>
    <w:bookmarkEnd w:id="5"/>
    <w:p w:rsidR="00937880" w:rsidRPr="0026749B" w:rsidRDefault="00F932CF" w:rsidP="0026749B">
      <w:pPr>
        <w:pStyle w:val="ListParagraph"/>
        <w:numPr>
          <w:ilvl w:val="2"/>
          <w:numId w:val="13"/>
        </w:numPr>
        <w:spacing w:after="240" w:line="360" w:lineRule="auto"/>
        <w:ind w:left="1080" w:right="-90"/>
      </w:pPr>
      <w:r w:rsidRPr="0026749B">
        <w:rPr>
          <w:b/>
        </w:rPr>
        <w:t>NE to HQ TRM for the Phase I/II HVDC-TF:</w:t>
      </w:r>
    </w:p>
    <w:p w:rsidR="000A751E" w:rsidRPr="0026749B" w:rsidRDefault="000A751E" w:rsidP="0026749B">
      <w:pPr>
        <w:spacing w:after="240" w:line="360" w:lineRule="auto"/>
        <w:ind w:left="1080"/>
      </w:pPr>
      <w:r w:rsidRPr="0026749B">
        <w:t xml:space="preserve">When energy is flowing from the New England Control Area to the Hydro-Quebec </w:t>
      </w:r>
      <w:proofErr w:type="spellStart"/>
      <w:r w:rsidRPr="0026749B">
        <w:t>TransEnergie</w:t>
      </w:r>
      <w:proofErr w:type="spellEnd"/>
      <w:r w:rsidRPr="0026749B">
        <w:t xml:space="preserve"> B</w:t>
      </w:r>
      <w:r w:rsidR="00034024" w:rsidRPr="0026749B">
        <w:t>alancing Authority Area</w:t>
      </w:r>
      <w:r w:rsidRPr="0026749B">
        <w:t xml:space="preserve"> (South to North) over the Phase I/II HVDC Transmission Facilities, Hydro-Quebec </w:t>
      </w:r>
      <w:proofErr w:type="spellStart"/>
      <w:r w:rsidRPr="0026749B">
        <w:t>TransEnergie</w:t>
      </w:r>
      <w:proofErr w:type="spellEnd"/>
      <w:r w:rsidRPr="0026749B">
        <w:t xml:space="preserve"> may restrict the energy flow </w:t>
      </w:r>
      <w:r w:rsidRPr="0026749B">
        <w:lastRenderedPageBreak/>
        <w:t xml:space="preserve">due to uncertainties on their Hydro-Quebec </w:t>
      </w:r>
      <w:proofErr w:type="spellStart"/>
      <w:r w:rsidRPr="0026749B">
        <w:t>TransEnergie</w:t>
      </w:r>
      <w:proofErr w:type="spellEnd"/>
      <w:r w:rsidRPr="0026749B">
        <w:t xml:space="preserve"> transmission system. The ISO considers whatever Hydro-Quebec </w:t>
      </w:r>
      <w:proofErr w:type="spellStart"/>
      <w:r w:rsidRPr="0026749B">
        <w:t>TransEnergie</w:t>
      </w:r>
      <w:proofErr w:type="spellEnd"/>
      <w:r w:rsidRPr="0026749B">
        <w:t xml:space="preserve"> restrictions are submitted to it in the calculation of the New England to Quebec TRM for the Phase I/II HVDC Transmission Facilities.</w:t>
      </w:r>
      <w:r w:rsidR="00034024" w:rsidRPr="0026749B">
        <w:t xml:space="preserve"> This results in a TRM calculation in the exporting direction that equals the [maximum transfer capability – HQTE </w:t>
      </w:r>
      <w:r w:rsidR="00F87918">
        <w:t>largest single source contingency</w:t>
      </w:r>
      <w:r w:rsidR="00034024" w:rsidRPr="0026749B">
        <w:t>]</w:t>
      </w:r>
      <w:r w:rsidR="00F87918">
        <w:t>; [1200 MW – 1000 MW = 200 MW]</w:t>
      </w:r>
      <w:r w:rsidR="00034024" w:rsidRPr="0026749B">
        <w:t>.</w:t>
      </w:r>
    </w:p>
    <w:p w:rsidR="00034024" w:rsidRPr="0026749B" w:rsidRDefault="00034024" w:rsidP="0026749B">
      <w:pPr>
        <w:spacing w:after="240" w:line="360" w:lineRule="auto"/>
        <w:ind w:left="1080"/>
        <w:rPr>
          <w:color w:val="FF0000"/>
        </w:rPr>
      </w:pPr>
    </w:p>
    <w:sectPr w:rsidR="00034024" w:rsidRPr="0026749B" w:rsidSect="00102AB1">
      <w:headerReference w:type="even" r:id="rId11"/>
      <w:headerReference w:type="default" r:id="rId12"/>
      <w:footerReference w:type="even" r:id="rId13"/>
      <w:footerReference w:type="default" r:id="rId14"/>
      <w:headerReference w:type="first" r:id="rId15"/>
      <w:footerReference w:type="first" r:id="rId16"/>
      <w:pgSz w:w="12240" w:h="15840" w:code="1"/>
      <w:pgMar w:top="1350" w:right="1440" w:bottom="1350" w:left="144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67C" w:rsidRDefault="0011267C">
      <w:r>
        <w:separator/>
      </w:r>
    </w:p>
  </w:endnote>
  <w:endnote w:type="continuationSeparator" w:id="0">
    <w:p w:rsidR="0011267C" w:rsidRDefault="001126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A44" w:rsidRDefault="00550A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8E4" w:rsidRDefault="00684176" w:rsidP="0070659E">
    <w:pPr>
      <w:pStyle w:val="Footer"/>
      <w:tabs>
        <w:tab w:val="clear" w:pos="8640"/>
        <w:tab w:val="right" w:pos="9360"/>
      </w:tabs>
    </w:pPr>
    <w:r>
      <w:fldChar w:fldCharType="begin"/>
    </w:r>
    <w:r w:rsidR="007A28E4">
      <w:instrText xml:space="preserve"> PAGE   \* MERGEFORMAT </w:instrText>
    </w:r>
    <w:r>
      <w:fldChar w:fldCharType="separate"/>
    </w:r>
    <w:r w:rsidR="00550A44">
      <w:rPr>
        <w:noProof/>
      </w:rPr>
      <w:t>1</w:t>
    </w:r>
    <w:r>
      <w:fldChar w:fldCharType="end"/>
    </w:r>
    <w:r w:rsidR="00896E1F">
      <w:tab/>
    </w:r>
    <w:r w:rsidR="00896E1F">
      <w:tab/>
    </w:r>
    <w:r w:rsidR="0070659E">
      <w:t xml:space="preserve">Effective </w:t>
    </w:r>
    <w:r w:rsidR="00D84185">
      <w:t>0</w:t>
    </w:r>
    <w:r w:rsidR="00E81C9F">
      <w:t>1</w:t>
    </w:r>
    <w:r w:rsidR="0070659E">
      <w:t>/</w:t>
    </w:r>
    <w:r w:rsidR="00E81C9F">
      <w:t>25/2012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A44" w:rsidRDefault="00550A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67C" w:rsidRDefault="0011267C">
      <w:r>
        <w:separator/>
      </w:r>
    </w:p>
  </w:footnote>
  <w:footnote w:type="continuationSeparator" w:id="0">
    <w:p w:rsidR="0011267C" w:rsidRDefault="001126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A44" w:rsidRDefault="00550A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8E4" w:rsidRDefault="00FE0E28" w:rsidP="007A28E4">
    <w:pPr>
      <w:pStyle w:val="Style2"/>
      <w:spacing w:line="240" w:lineRule="auto"/>
      <w:outlineLvl w:val="0"/>
      <w:rPr>
        <w:b/>
        <w:bCs/>
        <w:sz w:val="24"/>
      </w:rPr>
    </w:pPr>
    <w:r w:rsidRPr="00C42187">
      <w:rPr>
        <w:b/>
        <w:bCs/>
        <w:sz w:val="24"/>
      </w:rPr>
      <w:t xml:space="preserve">ISO New England </w:t>
    </w:r>
    <w:r w:rsidR="000E799C">
      <w:rPr>
        <w:b/>
        <w:bCs/>
        <w:sz w:val="24"/>
      </w:rPr>
      <w:t>TRMID</w:t>
    </w:r>
  </w:p>
  <w:p w:rsidR="00FE0E28" w:rsidRDefault="00684176">
    <w:pPr>
      <w:pStyle w:val="Header"/>
      <w:jc w:val="center"/>
      <w:rPr>
        <w:b/>
        <w:bCs/>
      </w:rPr>
    </w:pPr>
    <w:r w:rsidRPr="00684176">
      <w:rPr>
        <w:b/>
        <w:bCs/>
        <w:noProof/>
        <w:sz w:val="20"/>
      </w:rPr>
      <w:pict>
        <v:line id="Line 1" o:spid="_x0000_s4097" style="position:absolute;left:0;text-align:left;z-index:251657216;visibility:visible" from="-2.55pt,7.4pt" to="501.4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NNEg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">
          <w10:wrap type="topAndBottom"/>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A44" w:rsidRDefault="00550A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33591"/>
    <w:multiLevelType w:val="hybridMultilevel"/>
    <w:tmpl w:val="56902B7A"/>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nsid w:val="1751468F"/>
    <w:multiLevelType w:val="multilevel"/>
    <w:tmpl w:val="A3D0F548"/>
    <w:lvl w:ilvl="0">
      <w:start w:val="1"/>
      <w:numFmt w:val="decimal"/>
      <w:pStyle w:val="Heading1"/>
      <w:lvlText w:val="%1."/>
      <w:lvlJc w:val="left"/>
      <w:pPr>
        <w:tabs>
          <w:tab w:val="num" w:pos="1440"/>
        </w:tabs>
        <w:ind w:left="1080" w:hanging="360"/>
      </w:pPr>
    </w:lvl>
    <w:lvl w:ilvl="1">
      <w:start w:val="1"/>
      <w:numFmt w:val="decimal"/>
      <w:pStyle w:val="Heading2"/>
      <w:lvlText w:val="%1.%2."/>
      <w:lvlJc w:val="left"/>
      <w:pPr>
        <w:tabs>
          <w:tab w:val="num" w:pos="2520"/>
        </w:tabs>
        <w:ind w:left="1512" w:hanging="432"/>
      </w:pPr>
    </w:lvl>
    <w:lvl w:ilvl="2">
      <w:start w:val="1"/>
      <w:numFmt w:val="decimal"/>
      <w:pStyle w:val="Heading3"/>
      <w:lvlText w:val="%1.%2.%3."/>
      <w:lvlJc w:val="left"/>
      <w:pPr>
        <w:tabs>
          <w:tab w:val="num" w:pos="3240"/>
        </w:tabs>
        <w:ind w:left="1944" w:hanging="504"/>
      </w:pPr>
    </w:lvl>
    <w:lvl w:ilvl="3">
      <w:start w:val="1"/>
      <w:numFmt w:val="decimal"/>
      <w:lvlText w:val="%1.%2.%3.%4."/>
      <w:lvlJc w:val="left"/>
      <w:pPr>
        <w:tabs>
          <w:tab w:val="num" w:pos="4320"/>
        </w:tabs>
        <w:ind w:left="2448" w:hanging="648"/>
      </w:pPr>
    </w:lvl>
    <w:lvl w:ilvl="4">
      <w:start w:val="1"/>
      <w:numFmt w:val="decimal"/>
      <w:lvlText w:val="%1.%2.%3.%4.%5."/>
      <w:lvlJc w:val="left"/>
      <w:pPr>
        <w:tabs>
          <w:tab w:val="num" w:pos="5040"/>
        </w:tabs>
        <w:ind w:left="2952" w:hanging="792"/>
      </w:pPr>
    </w:lvl>
    <w:lvl w:ilvl="5">
      <w:start w:val="1"/>
      <w:numFmt w:val="decimal"/>
      <w:lvlText w:val="%1.%2.%3.%4.%5.%6."/>
      <w:lvlJc w:val="left"/>
      <w:pPr>
        <w:tabs>
          <w:tab w:val="num" w:pos="6120"/>
        </w:tabs>
        <w:ind w:left="3456" w:hanging="936"/>
      </w:pPr>
    </w:lvl>
    <w:lvl w:ilvl="6">
      <w:start w:val="1"/>
      <w:numFmt w:val="decimal"/>
      <w:lvlText w:val="%1.%2.%3.%4.%5.%6.%7."/>
      <w:lvlJc w:val="left"/>
      <w:pPr>
        <w:tabs>
          <w:tab w:val="num" w:pos="7200"/>
        </w:tabs>
        <w:ind w:left="3960" w:hanging="1080"/>
      </w:pPr>
    </w:lvl>
    <w:lvl w:ilvl="7">
      <w:start w:val="1"/>
      <w:numFmt w:val="decimal"/>
      <w:lvlText w:val="%1.%2.%3.%4.%5.%6.%7.%8."/>
      <w:lvlJc w:val="left"/>
      <w:pPr>
        <w:tabs>
          <w:tab w:val="num" w:pos="7920"/>
        </w:tabs>
        <w:ind w:left="4464" w:hanging="1224"/>
      </w:pPr>
    </w:lvl>
    <w:lvl w:ilvl="8">
      <w:start w:val="1"/>
      <w:numFmt w:val="decimal"/>
      <w:lvlText w:val="%1.%2.%3.%4.%5.%6.%7.%8.%9."/>
      <w:lvlJc w:val="left"/>
      <w:pPr>
        <w:tabs>
          <w:tab w:val="num" w:pos="9000"/>
        </w:tabs>
        <w:ind w:left="5040" w:hanging="1440"/>
      </w:pPr>
    </w:lvl>
  </w:abstractNum>
  <w:abstractNum w:abstractNumId="2">
    <w:nsid w:val="1B0E3022"/>
    <w:multiLevelType w:val="hybridMultilevel"/>
    <w:tmpl w:val="79DED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80E58E8"/>
    <w:multiLevelType w:val="hybridMultilevel"/>
    <w:tmpl w:val="F3E40F8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4">
    <w:nsid w:val="28A74B2E"/>
    <w:multiLevelType w:val="hybridMultilevel"/>
    <w:tmpl w:val="E522D824"/>
    <w:lvl w:ilvl="0" w:tplc="04090001">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5">
    <w:nsid w:val="2B406B4D"/>
    <w:multiLevelType w:val="hybridMultilevel"/>
    <w:tmpl w:val="E0F263C6"/>
    <w:lvl w:ilvl="0" w:tplc="441066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2DC5B7A"/>
    <w:multiLevelType w:val="hybridMultilevel"/>
    <w:tmpl w:val="76680E76"/>
    <w:lvl w:ilvl="0" w:tplc="0409000F">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A1A3480"/>
    <w:multiLevelType w:val="hybridMultilevel"/>
    <w:tmpl w:val="D3003670"/>
    <w:lvl w:ilvl="0" w:tplc="DDF23C86">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330476B"/>
    <w:multiLevelType w:val="hybridMultilevel"/>
    <w:tmpl w:val="BF3E240E"/>
    <w:lvl w:ilvl="0" w:tplc="B72ED148">
      <w:start w:val="1"/>
      <w:numFmt w:val="decimal"/>
      <w:lvlText w:val="%1."/>
      <w:lvlJc w:val="left"/>
      <w:pPr>
        <w:tabs>
          <w:tab w:val="num" w:pos="720"/>
        </w:tabs>
        <w:ind w:left="720" w:hanging="360"/>
      </w:pPr>
      <w:rPr>
        <w:rFonts w:hint="default"/>
      </w:rPr>
    </w:lvl>
    <w:lvl w:ilvl="1" w:tplc="FFFFFFFF">
      <w:start w:val="1"/>
      <w:numFmt w:val="upperLetter"/>
      <w:pStyle w:val="Section"/>
      <w:lvlText w:val="%2."/>
      <w:lvlJc w:val="left"/>
      <w:pPr>
        <w:tabs>
          <w:tab w:val="num" w:pos="1440"/>
        </w:tabs>
        <w:ind w:left="1440" w:hanging="360"/>
      </w:pPr>
      <w:rPr>
        <w:rFonts w:ascii="Arial Bold" w:hAnsi="Arial Bold"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6712D35"/>
    <w:multiLevelType w:val="hybridMultilevel"/>
    <w:tmpl w:val="FF54C77E"/>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0">
    <w:nsid w:val="47A962C4"/>
    <w:multiLevelType w:val="hybridMultilevel"/>
    <w:tmpl w:val="6DD4E87E"/>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1">
    <w:nsid w:val="4BDE4B96"/>
    <w:multiLevelType w:val="hybridMultilevel"/>
    <w:tmpl w:val="02BC3168"/>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2">
    <w:nsid w:val="543120A7"/>
    <w:multiLevelType w:val="hybridMultilevel"/>
    <w:tmpl w:val="ABBA74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7BD3D78"/>
    <w:multiLevelType w:val="hybridMultilevel"/>
    <w:tmpl w:val="B20ACD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D1A0B56"/>
    <w:multiLevelType w:val="hybridMultilevel"/>
    <w:tmpl w:val="9056BF4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5F422163"/>
    <w:multiLevelType w:val="multilevel"/>
    <w:tmpl w:val="DB3639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77263517"/>
    <w:multiLevelType w:val="hybridMultilevel"/>
    <w:tmpl w:val="C4A2FB5E"/>
    <w:lvl w:ilvl="0" w:tplc="42E840FA">
      <w:start w:val="1"/>
      <w:numFmt w:val="lowerRoman"/>
      <w:lvlText w:val="(%1)"/>
      <w:lvlJc w:val="left"/>
      <w:pPr>
        <w:tabs>
          <w:tab w:val="num" w:pos="2520"/>
        </w:tabs>
        <w:ind w:left="2520" w:hanging="720"/>
      </w:pPr>
      <w:rPr>
        <w:rFont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B">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8"/>
  </w:num>
  <w:num w:numId="2">
    <w:abstractNumId w:val="3"/>
  </w:num>
  <w:num w:numId="3">
    <w:abstractNumId w:val="14"/>
  </w:num>
  <w:num w:numId="4">
    <w:abstractNumId w:val="4"/>
  </w:num>
  <w:num w:numId="5">
    <w:abstractNumId w:val="1"/>
  </w:num>
  <w:num w:numId="6">
    <w:abstractNumId w:val="12"/>
  </w:num>
  <w:num w:numId="7">
    <w:abstractNumId w:val="2"/>
  </w:num>
  <w:num w:numId="8">
    <w:abstractNumId w:val="16"/>
  </w:num>
  <w:num w:numId="9">
    <w:abstractNumId w:val="6"/>
  </w:num>
  <w:num w:numId="10">
    <w:abstractNumId w:val="11"/>
  </w:num>
  <w:num w:numId="11">
    <w:abstractNumId w:val="13"/>
  </w:num>
  <w:num w:numId="12">
    <w:abstractNumId w:val="5"/>
  </w:num>
  <w:num w:numId="13">
    <w:abstractNumId w:val="7"/>
  </w:num>
  <w:num w:numId="14">
    <w:abstractNumId w:val="0"/>
  </w:num>
  <w:num w:numId="15">
    <w:abstractNumId w:val="10"/>
  </w:num>
  <w:num w:numId="16">
    <w:abstractNumId w:val="9"/>
  </w:num>
  <w:num w:numId="17">
    <w:abstractNumId w:val="1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hideSpellingErrors/>
  <w:hideGrammaticalError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rsids>
    <w:rsidRoot w:val="000C47FF"/>
    <w:rsid w:val="00003473"/>
    <w:rsid w:val="000043EF"/>
    <w:rsid w:val="00006D9E"/>
    <w:rsid w:val="00007E93"/>
    <w:rsid w:val="00010F0B"/>
    <w:rsid w:val="0001230A"/>
    <w:rsid w:val="000149E2"/>
    <w:rsid w:val="000168FC"/>
    <w:rsid w:val="000242C4"/>
    <w:rsid w:val="00026562"/>
    <w:rsid w:val="00030D44"/>
    <w:rsid w:val="00031872"/>
    <w:rsid w:val="00031992"/>
    <w:rsid w:val="00034024"/>
    <w:rsid w:val="000371A3"/>
    <w:rsid w:val="0004013A"/>
    <w:rsid w:val="00040B27"/>
    <w:rsid w:val="00041537"/>
    <w:rsid w:val="00044E42"/>
    <w:rsid w:val="000570E5"/>
    <w:rsid w:val="00066E99"/>
    <w:rsid w:val="00074447"/>
    <w:rsid w:val="00075C81"/>
    <w:rsid w:val="000777B1"/>
    <w:rsid w:val="0008106D"/>
    <w:rsid w:val="000900BE"/>
    <w:rsid w:val="000906AB"/>
    <w:rsid w:val="000949A9"/>
    <w:rsid w:val="00094BBE"/>
    <w:rsid w:val="000978F0"/>
    <w:rsid w:val="000979EC"/>
    <w:rsid w:val="000A186F"/>
    <w:rsid w:val="000A4F1C"/>
    <w:rsid w:val="000A6416"/>
    <w:rsid w:val="000A751E"/>
    <w:rsid w:val="000B07C9"/>
    <w:rsid w:val="000B228C"/>
    <w:rsid w:val="000B69DF"/>
    <w:rsid w:val="000C0914"/>
    <w:rsid w:val="000C222B"/>
    <w:rsid w:val="000C3555"/>
    <w:rsid w:val="000C3A44"/>
    <w:rsid w:val="000C47FF"/>
    <w:rsid w:val="000C4B71"/>
    <w:rsid w:val="000C5DC4"/>
    <w:rsid w:val="000C6600"/>
    <w:rsid w:val="000D4C2D"/>
    <w:rsid w:val="000E12A1"/>
    <w:rsid w:val="000E1842"/>
    <w:rsid w:val="000E3E23"/>
    <w:rsid w:val="000E5C0B"/>
    <w:rsid w:val="000E799C"/>
    <w:rsid w:val="000F0DCC"/>
    <w:rsid w:val="000F69C9"/>
    <w:rsid w:val="001007CA"/>
    <w:rsid w:val="001016A9"/>
    <w:rsid w:val="00102AB1"/>
    <w:rsid w:val="00106307"/>
    <w:rsid w:val="00107EEA"/>
    <w:rsid w:val="0011267C"/>
    <w:rsid w:val="00115D1C"/>
    <w:rsid w:val="001212AF"/>
    <w:rsid w:val="00121488"/>
    <w:rsid w:val="0012336C"/>
    <w:rsid w:val="00125119"/>
    <w:rsid w:val="00125729"/>
    <w:rsid w:val="00127516"/>
    <w:rsid w:val="0013033B"/>
    <w:rsid w:val="00130C3F"/>
    <w:rsid w:val="00132C6D"/>
    <w:rsid w:val="001331EB"/>
    <w:rsid w:val="00137D1C"/>
    <w:rsid w:val="00144736"/>
    <w:rsid w:val="00146657"/>
    <w:rsid w:val="00151804"/>
    <w:rsid w:val="00151E2F"/>
    <w:rsid w:val="00153CB2"/>
    <w:rsid w:val="001549B7"/>
    <w:rsid w:val="00154DE0"/>
    <w:rsid w:val="00155CC1"/>
    <w:rsid w:val="00161716"/>
    <w:rsid w:val="001665AB"/>
    <w:rsid w:val="00167FEB"/>
    <w:rsid w:val="001737EA"/>
    <w:rsid w:val="00173AD4"/>
    <w:rsid w:val="00174CE4"/>
    <w:rsid w:val="001862DA"/>
    <w:rsid w:val="00186390"/>
    <w:rsid w:val="00190247"/>
    <w:rsid w:val="001908DF"/>
    <w:rsid w:val="00191609"/>
    <w:rsid w:val="00191B34"/>
    <w:rsid w:val="00192740"/>
    <w:rsid w:val="0019278E"/>
    <w:rsid w:val="00197A0A"/>
    <w:rsid w:val="001A46AC"/>
    <w:rsid w:val="001A707B"/>
    <w:rsid w:val="001B12B4"/>
    <w:rsid w:val="001B17DE"/>
    <w:rsid w:val="001B1A2E"/>
    <w:rsid w:val="001B418E"/>
    <w:rsid w:val="001C00A8"/>
    <w:rsid w:val="001C4BA2"/>
    <w:rsid w:val="001C5838"/>
    <w:rsid w:val="001D02BD"/>
    <w:rsid w:val="001D1504"/>
    <w:rsid w:val="001D3AEF"/>
    <w:rsid w:val="001D4DBF"/>
    <w:rsid w:val="001E3626"/>
    <w:rsid w:val="001E3B06"/>
    <w:rsid w:val="001E535E"/>
    <w:rsid w:val="001F14D2"/>
    <w:rsid w:val="001F3EF2"/>
    <w:rsid w:val="001F497A"/>
    <w:rsid w:val="001F7307"/>
    <w:rsid w:val="002014B3"/>
    <w:rsid w:val="0020377B"/>
    <w:rsid w:val="00207302"/>
    <w:rsid w:val="00213240"/>
    <w:rsid w:val="00217500"/>
    <w:rsid w:val="0021797B"/>
    <w:rsid w:val="00220DDA"/>
    <w:rsid w:val="002249C7"/>
    <w:rsid w:val="0022644F"/>
    <w:rsid w:val="002303FB"/>
    <w:rsid w:val="00233642"/>
    <w:rsid w:val="002347CF"/>
    <w:rsid w:val="00240404"/>
    <w:rsid w:val="00241D42"/>
    <w:rsid w:val="002440D3"/>
    <w:rsid w:val="002464D2"/>
    <w:rsid w:val="00247733"/>
    <w:rsid w:val="00247ADF"/>
    <w:rsid w:val="002556E4"/>
    <w:rsid w:val="00255B94"/>
    <w:rsid w:val="00256E5D"/>
    <w:rsid w:val="00257B9D"/>
    <w:rsid w:val="00263263"/>
    <w:rsid w:val="00263D08"/>
    <w:rsid w:val="00267266"/>
    <w:rsid w:val="0026749B"/>
    <w:rsid w:val="00267F52"/>
    <w:rsid w:val="002707BC"/>
    <w:rsid w:val="00270997"/>
    <w:rsid w:val="00277489"/>
    <w:rsid w:val="00282C01"/>
    <w:rsid w:val="0028324F"/>
    <w:rsid w:val="00286401"/>
    <w:rsid w:val="00291BE7"/>
    <w:rsid w:val="00294158"/>
    <w:rsid w:val="002A491B"/>
    <w:rsid w:val="002C5502"/>
    <w:rsid w:val="002C6A7C"/>
    <w:rsid w:val="002D0586"/>
    <w:rsid w:val="002D20DD"/>
    <w:rsid w:val="002D3293"/>
    <w:rsid w:val="002D4523"/>
    <w:rsid w:val="002D462A"/>
    <w:rsid w:val="002D7291"/>
    <w:rsid w:val="002E17AA"/>
    <w:rsid w:val="002E4738"/>
    <w:rsid w:val="002E7F5E"/>
    <w:rsid w:val="002F0658"/>
    <w:rsid w:val="002F21F9"/>
    <w:rsid w:val="002F3640"/>
    <w:rsid w:val="002F38F9"/>
    <w:rsid w:val="002F6EDD"/>
    <w:rsid w:val="002F7139"/>
    <w:rsid w:val="002F7213"/>
    <w:rsid w:val="00300F07"/>
    <w:rsid w:val="00303791"/>
    <w:rsid w:val="00306C67"/>
    <w:rsid w:val="00307CB2"/>
    <w:rsid w:val="003116E0"/>
    <w:rsid w:val="00312117"/>
    <w:rsid w:val="00313CAA"/>
    <w:rsid w:val="00313F57"/>
    <w:rsid w:val="00317FE3"/>
    <w:rsid w:val="0032480C"/>
    <w:rsid w:val="00331AF5"/>
    <w:rsid w:val="003325EA"/>
    <w:rsid w:val="0033343B"/>
    <w:rsid w:val="003376E1"/>
    <w:rsid w:val="00341648"/>
    <w:rsid w:val="003448C4"/>
    <w:rsid w:val="00344F9C"/>
    <w:rsid w:val="003467C5"/>
    <w:rsid w:val="00355152"/>
    <w:rsid w:val="0037296B"/>
    <w:rsid w:val="00381060"/>
    <w:rsid w:val="00385239"/>
    <w:rsid w:val="0038582D"/>
    <w:rsid w:val="00386784"/>
    <w:rsid w:val="00390994"/>
    <w:rsid w:val="00391DD0"/>
    <w:rsid w:val="0039507A"/>
    <w:rsid w:val="00397643"/>
    <w:rsid w:val="003A7B5F"/>
    <w:rsid w:val="003B0435"/>
    <w:rsid w:val="003B4125"/>
    <w:rsid w:val="003C2BB6"/>
    <w:rsid w:val="003C5BFE"/>
    <w:rsid w:val="003C74E3"/>
    <w:rsid w:val="003D084E"/>
    <w:rsid w:val="003D1444"/>
    <w:rsid w:val="003D3A01"/>
    <w:rsid w:val="003D4971"/>
    <w:rsid w:val="003F06D7"/>
    <w:rsid w:val="003F09EE"/>
    <w:rsid w:val="003F11E5"/>
    <w:rsid w:val="003F1612"/>
    <w:rsid w:val="003F2174"/>
    <w:rsid w:val="003F5AEB"/>
    <w:rsid w:val="003F721D"/>
    <w:rsid w:val="004004E0"/>
    <w:rsid w:val="00401ABB"/>
    <w:rsid w:val="0041258D"/>
    <w:rsid w:val="00414798"/>
    <w:rsid w:val="004166CB"/>
    <w:rsid w:val="00416AC4"/>
    <w:rsid w:val="00424C1F"/>
    <w:rsid w:val="004266F0"/>
    <w:rsid w:val="00431263"/>
    <w:rsid w:val="0043248C"/>
    <w:rsid w:val="00433206"/>
    <w:rsid w:val="00435764"/>
    <w:rsid w:val="00436EEC"/>
    <w:rsid w:val="00442216"/>
    <w:rsid w:val="0044223A"/>
    <w:rsid w:val="00442744"/>
    <w:rsid w:val="0044338D"/>
    <w:rsid w:val="00445A55"/>
    <w:rsid w:val="004464FD"/>
    <w:rsid w:val="00447C81"/>
    <w:rsid w:val="00450219"/>
    <w:rsid w:val="00453132"/>
    <w:rsid w:val="00454615"/>
    <w:rsid w:val="00455D8B"/>
    <w:rsid w:val="004572AA"/>
    <w:rsid w:val="0046573E"/>
    <w:rsid w:val="00465CD7"/>
    <w:rsid w:val="00465F7D"/>
    <w:rsid w:val="004669E4"/>
    <w:rsid w:val="004736DA"/>
    <w:rsid w:val="00473740"/>
    <w:rsid w:val="00476D85"/>
    <w:rsid w:val="004770A0"/>
    <w:rsid w:val="00482AF0"/>
    <w:rsid w:val="00483C8E"/>
    <w:rsid w:val="00485DD7"/>
    <w:rsid w:val="00485DDC"/>
    <w:rsid w:val="00496C9B"/>
    <w:rsid w:val="004A0EC3"/>
    <w:rsid w:val="004A2664"/>
    <w:rsid w:val="004A4081"/>
    <w:rsid w:val="004A65B4"/>
    <w:rsid w:val="004A6DA2"/>
    <w:rsid w:val="004B0D65"/>
    <w:rsid w:val="004B2465"/>
    <w:rsid w:val="004B2624"/>
    <w:rsid w:val="004B478B"/>
    <w:rsid w:val="004B7D62"/>
    <w:rsid w:val="004D3418"/>
    <w:rsid w:val="004E7B3E"/>
    <w:rsid w:val="004F05B5"/>
    <w:rsid w:val="004F20B1"/>
    <w:rsid w:val="004F2EAC"/>
    <w:rsid w:val="004F5D1D"/>
    <w:rsid w:val="004F6035"/>
    <w:rsid w:val="0050031D"/>
    <w:rsid w:val="00500753"/>
    <w:rsid w:val="00502842"/>
    <w:rsid w:val="00510325"/>
    <w:rsid w:val="00516C1C"/>
    <w:rsid w:val="00520B5A"/>
    <w:rsid w:val="00521FE0"/>
    <w:rsid w:val="00525C98"/>
    <w:rsid w:val="00525EA0"/>
    <w:rsid w:val="00534C69"/>
    <w:rsid w:val="00537710"/>
    <w:rsid w:val="00546EF8"/>
    <w:rsid w:val="00550A44"/>
    <w:rsid w:val="00552D84"/>
    <w:rsid w:val="00554487"/>
    <w:rsid w:val="005560FD"/>
    <w:rsid w:val="0055642F"/>
    <w:rsid w:val="005565E4"/>
    <w:rsid w:val="0056479A"/>
    <w:rsid w:val="005669FB"/>
    <w:rsid w:val="00574A53"/>
    <w:rsid w:val="00576233"/>
    <w:rsid w:val="00593E88"/>
    <w:rsid w:val="005978B0"/>
    <w:rsid w:val="005A39B0"/>
    <w:rsid w:val="005A6F2B"/>
    <w:rsid w:val="005A772D"/>
    <w:rsid w:val="005B065C"/>
    <w:rsid w:val="005B3340"/>
    <w:rsid w:val="005B41DC"/>
    <w:rsid w:val="005C0499"/>
    <w:rsid w:val="005C1F1E"/>
    <w:rsid w:val="005C3D61"/>
    <w:rsid w:val="005D0938"/>
    <w:rsid w:val="005D0DF5"/>
    <w:rsid w:val="005D18BF"/>
    <w:rsid w:val="005D3869"/>
    <w:rsid w:val="005E2CB0"/>
    <w:rsid w:val="005E3E65"/>
    <w:rsid w:val="005E59C6"/>
    <w:rsid w:val="005E6509"/>
    <w:rsid w:val="005F382A"/>
    <w:rsid w:val="005F3BED"/>
    <w:rsid w:val="005F75C9"/>
    <w:rsid w:val="00604581"/>
    <w:rsid w:val="006116F0"/>
    <w:rsid w:val="00611D23"/>
    <w:rsid w:val="00623F02"/>
    <w:rsid w:val="00630746"/>
    <w:rsid w:val="006348D1"/>
    <w:rsid w:val="00634A33"/>
    <w:rsid w:val="0064186B"/>
    <w:rsid w:val="00642BD1"/>
    <w:rsid w:val="006440CF"/>
    <w:rsid w:val="006452A0"/>
    <w:rsid w:val="00645AFE"/>
    <w:rsid w:val="00657B8E"/>
    <w:rsid w:val="0066067B"/>
    <w:rsid w:val="00660908"/>
    <w:rsid w:val="00664407"/>
    <w:rsid w:val="0066634E"/>
    <w:rsid w:val="00672FD4"/>
    <w:rsid w:val="00676A31"/>
    <w:rsid w:val="00682513"/>
    <w:rsid w:val="00682556"/>
    <w:rsid w:val="00683D45"/>
    <w:rsid w:val="00684176"/>
    <w:rsid w:val="00684346"/>
    <w:rsid w:val="00685BB3"/>
    <w:rsid w:val="0068709D"/>
    <w:rsid w:val="006927BF"/>
    <w:rsid w:val="00697D52"/>
    <w:rsid w:val="006B00AE"/>
    <w:rsid w:val="006B0966"/>
    <w:rsid w:val="006B75AB"/>
    <w:rsid w:val="006C0968"/>
    <w:rsid w:val="006C38C1"/>
    <w:rsid w:val="006C4AD1"/>
    <w:rsid w:val="006C6132"/>
    <w:rsid w:val="006D072F"/>
    <w:rsid w:val="006D2DA1"/>
    <w:rsid w:val="006D7CF9"/>
    <w:rsid w:val="006E21C7"/>
    <w:rsid w:val="006E36D0"/>
    <w:rsid w:val="006E65C5"/>
    <w:rsid w:val="006E6B41"/>
    <w:rsid w:val="006E6E34"/>
    <w:rsid w:val="006F0D87"/>
    <w:rsid w:val="006F2862"/>
    <w:rsid w:val="006F5DDF"/>
    <w:rsid w:val="00705888"/>
    <w:rsid w:val="0070659E"/>
    <w:rsid w:val="00711206"/>
    <w:rsid w:val="0071429B"/>
    <w:rsid w:val="00716E72"/>
    <w:rsid w:val="007177B4"/>
    <w:rsid w:val="00722FD1"/>
    <w:rsid w:val="00725864"/>
    <w:rsid w:val="007302BA"/>
    <w:rsid w:val="00732F02"/>
    <w:rsid w:val="00735796"/>
    <w:rsid w:val="00736A3C"/>
    <w:rsid w:val="007379A8"/>
    <w:rsid w:val="00737D62"/>
    <w:rsid w:val="0074149F"/>
    <w:rsid w:val="00744F66"/>
    <w:rsid w:val="007462E0"/>
    <w:rsid w:val="0074726F"/>
    <w:rsid w:val="00751122"/>
    <w:rsid w:val="00752D20"/>
    <w:rsid w:val="00755F9B"/>
    <w:rsid w:val="0075747F"/>
    <w:rsid w:val="00761F53"/>
    <w:rsid w:val="00762126"/>
    <w:rsid w:val="0076281B"/>
    <w:rsid w:val="007643FD"/>
    <w:rsid w:val="00767D44"/>
    <w:rsid w:val="00767E16"/>
    <w:rsid w:val="00767EB2"/>
    <w:rsid w:val="007727AF"/>
    <w:rsid w:val="00774909"/>
    <w:rsid w:val="0078199D"/>
    <w:rsid w:val="00785B23"/>
    <w:rsid w:val="00791AEE"/>
    <w:rsid w:val="00793F0C"/>
    <w:rsid w:val="00795D2C"/>
    <w:rsid w:val="00796307"/>
    <w:rsid w:val="00796A38"/>
    <w:rsid w:val="007A28E4"/>
    <w:rsid w:val="007A436B"/>
    <w:rsid w:val="007A4E19"/>
    <w:rsid w:val="007B1498"/>
    <w:rsid w:val="007B1AA4"/>
    <w:rsid w:val="007B2BF0"/>
    <w:rsid w:val="007B365A"/>
    <w:rsid w:val="007B427C"/>
    <w:rsid w:val="007B64F6"/>
    <w:rsid w:val="007C0C11"/>
    <w:rsid w:val="007C238B"/>
    <w:rsid w:val="007C51AE"/>
    <w:rsid w:val="007D0B48"/>
    <w:rsid w:val="007D717B"/>
    <w:rsid w:val="007D7D1A"/>
    <w:rsid w:val="007E1ECD"/>
    <w:rsid w:val="007E47A4"/>
    <w:rsid w:val="007F0D33"/>
    <w:rsid w:val="007F234D"/>
    <w:rsid w:val="007F5FFF"/>
    <w:rsid w:val="007F60E7"/>
    <w:rsid w:val="00803155"/>
    <w:rsid w:val="0081141F"/>
    <w:rsid w:val="00812645"/>
    <w:rsid w:val="00821A64"/>
    <w:rsid w:val="00821B2B"/>
    <w:rsid w:val="008221B5"/>
    <w:rsid w:val="0082606B"/>
    <w:rsid w:val="0082676D"/>
    <w:rsid w:val="0083111C"/>
    <w:rsid w:val="008326B0"/>
    <w:rsid w:val="0083526F"/>
    <w:rsid w:val="00837EBC"/>
    <w:rsid w:val="008414BC"/>
    <w:rsid w:val="00841E4F"/>
    <w:rsid w:val="00847AC7"/>
    <w:rsid w:val="00851288"/>
    <w:rsid w:val="00851AD0"/>
    <w:rsid w:val="00852C1B"/>
    <w:rsid w:val="00854284"/>
    <w:rsid w:val="00855063"/>
    <w:rsid w:val="008554DE"/>
    <w:rsid w:val="00856838"/>
    <w:rsid w:val="00860911"/>
    <w:rsid w:val="00861DA2"/>
    <w:rsid w:val="00863A94"/>
    <w:rsid w:val="00865379"/>
    <w:rsid w:val="00866014"/>
    <w:rsid w:val="00866CA5"/>
    <w:rsid w:val="0086736E"/>
    <w:rsid w:val="008721EF"/>
    <w:rsid w:val="00873108"/>
    <w:rsid w:val="00874210"/>
    <w:rsid w:val="008749B1"/>
    <w:rsid w:val="00875649"/>
    <w:rsid w:val="008779F5"/>
    <w:rsid w:val="0088050C"/>
    <w:rsid w:val="00882F91"/>
    <w:rsid w:val="008846EE"/>
    <w:rsid w:val="00890314"/>
    <w:rsid w:val="00891DC2"/>
    <w:rsid w:val="0089207C"/>
    <w:rsid w:val="0089587C"/>
    <w:rsid w:val="00896E1F"/>
    <w:rsid w:val="0089713C"/>
    <w:rsid w:val="008C1A2D"/>
    <w:rsid w:val="008C27C2"/>
    <w:rsid w:val="008C762C"/>
    <w:rsid w:val="008D1F80"/>
    <w:rsid w:val="008D2607"/>
    <w:rsid w:val="008D3853"/>
    <w:rsid w:val="008D4080"/>
    <w:rsid w:val="008E09BF"/>
    <w:rsid w:val="008E1085"/>
    <w:rsid w:val="008E1101"/>
    <w:rsid w:val="008E4BF6"/>
    <w:rsid w:val="008E6EE8"/>
    <w:rsid w:val="008E7522"/>
    <w:rsid w:val="008F0CF8"/>
    <w:rsid w:val="008F51B1"/>
    <w:rsid w:val="009057DF"/>
    <w:rsid w:val="009058D1"/>
    <w:rsid w:val="00910180"/>
    <w:rsid w:val="009125AC"/>
    <w:rsid w:val="0091371A"/>
    <w:rsid w:val="009142FE"/>
    <w:rsid w:val="009144A4"/>
    <w:rsid w:val="00915EF9"/>
    <w:rsid w:val="009162B8"/>
    <w:rsid w:val="00917369"/>
    <w:rsid w:val="00920B25"/>
    <w:rsid w:val="00921FD7"/>
    <w:rsid w:val="00930876"/>
    <w:rsid w:val="00931C6C"/>
    <w:rsid w:val="00936D6D"/>
    <w:rsid w:val="00937880"/>
    <w:rsid w:val="009451E9"/>
    <w:rsid w:val="00951491"/>
    <w:rsid w:val="00951797"/>
    <w:rsid w:val="00953865"/>
    <w:rsid w:val="00955BB2"/>
    <w:rsid w:val="00956BC6"/>
    <w:rsid w:val="00960793"/>
    <w:rsid w:val="00966865"/>
    <w:rsid w:val="00966D48"/>
    <w:rsid w:val="00975E05"/>
    <w:rsid w:val="009762F8"/>
    <w:rsid w:val="00985C7D"/>
    <w:rsid w:val="009920B0"/>
    <w:rsid w:val="0099668A"/>
    <w:rsid w:val="009966D4"/>
    <w:rsid w:val="009975CB"/>
    <w:rsid w:val="009A08B0"/>
    <w:rsid w:val="009A73F5"/>
    <w:rsid w:val="009B49F8"/>
    <w:rsid w:val="009C154E"/>
    <w:rsid w:val="009C3ABD"/>
    <w:rsid w:val="009C6B12"/>
    <w:rsid w:val="009D0351"/>
    <w:rsid w:val="009D14DE"/>
    <w:rsid w:val="009D20D7"/>
    <w:rsid w:val="009D22FF"/>
    <w:rsid w:val="009D351A"/>
    <w:rsid w:val="009D3685"/>
    <w:rsid w:val="009D37EB"/>
    <w:rsid w:val="009D5390"/>
    <w:rsid w:val="009E3EA4"/>
    <w:rsid w:val="009E48A1"/>
    <w:rsid w:val="009F143B"/>
    <w:rsid w:val="009F453B"/>
    <w:rsid w:val="009F691E"/>
    <w:rsid w:val="00A068BD"/>
    <w:rsid w:val="00A10739"/>
    <w:rsid w:val="00A23906"/>
    <w:rsid w:val="00A3214D"/>
    <w:rsid w:val="00A3251E"/>
    <w:rsid w:val="00A329CB"/>
    <w:rsid w:val="00A36060"/>
    <w:rsid w:val="00A401A2"/>
    <w:rsid w:val="00A43598"/>
    <w:rsid w:val="00A51A88"/>
    <w:rsid w:val="00A53AAA"/>
    <w:rsid w:val="00A555B6"/>
    <w:rsid w:val="00A5670B"/>
    <w:rsid w:val="00A579ED"/>
    <w:rsid w:val="00A628C1"/>
    <w:rsid w:val="00A66102"/>
    <w:rsid w:val="00A76E22"/>
    <w:rsid w:val="00A81746"/>
    <w:rsid w:val="00A821DB"/>
    <w:rsid w:val="00A833FA"/>
    <w:rsid w:val="00A84B3D"/>
    <w:rsid w:val="00A860D6"/>
    <w:rsid w:val="00A919A4"/>
    <w:rsid w:val="00A93ACB"/>
    <w:rsid w:val="00AA6010"/>
    <w:rsid w:val="00AA6B8E"/>
    <w:rsid w:val="00AC0343"/>
    <w:rsid w:val="00AD55AE"/>
    <w:rsid w:val="00AD7B82"/>
    <w:rsid w:val="00AE125D"/>
    <w:rsid w:val="00AE17DD"/>
    <w:rsid w:val="00AE3FFE"/>
    <w:rsid w:val="00AE5AFB"/>
    <w:rsid w:val="00AF2BCB"/>
    <w:rsid w:val="00B026F1"/>
    <w:rsid w:val="00B07018"/>
    <w:rsid w:val="00B07DBF"/>
    <w:rsid w:val="00B104B7"/>
    <w:rsid w:val="00B10694"/>
    <w:rsid w:val="00B11592"/>
    <w:rsid w:val="00B123E9"/>
    <w:rsid w:val="00B12DB7"/>
    <w:rsid w:val="00B14853"/>
    <w:rsid w:val="00B15192"/>
    <w:rsid w:val="00B1552C"/>
    <w:rsid w:val="00B2029A"/>
    <w:rsid w:val="00B204E0"/>
    <w:rsid w:val="00B22715"/>
    <w:rsid w:val="00B2390B"/>
    <w:rsid w:val="00B317F3"/>
    <w:rsid w:val="00B410C3"/>
    <w:rsid w:val="00B53C78"/>
    <w:rsid w:val="00B54BEE"/>
    <w:rsid w:val="00B54C0D"/>
    <w:rsid w:val="00B554FF"/>
    <w:rsid w:val="00B55C78"/>
    <w:rsid w:val="00B64460"/>
    <w:rsid w:val="00B67146"/>
    <w:rsid w:val="00B71872"/>
    <w:rsid w:val="00B72DE0"/>
    <w:rsid w:val="00B76844"/>
    <w:rsid w:val="00B76C53"/>
    <w:rsid w:val="00B7722C"/>
    <w:rsid w:val="00B77EAA"/>
    <w:rsid w:val="00B8289F"/>
    <w:rsid w:val="00B91E68"/>
    <w:rsid w:val="00B9617E"/>
    <w:rsid w:val="00B979ED"/>
    <w:rsid w:val="00BA0F14"/>
    <w:rsid w:val="00BA1F9C"/>
    <w:rsid w:val="00BA5512"/>
    <w:rsid w:val="00BA6B58"/>
    <w:rsid w:val="00BB1EE1"/>
    <w:rsid w:val="00BB309D"/>
    <w:rsid w:val="00BB4504"/>
    <w:rsid w:val="00BB5010"/>
    <w:rsid w:val="00BC3D89"/>
    <w:rsid w:val="00BD0A76"/>
    <w:rsid w:val="00BD2BD5"/>
    <w:rsid w:val="00BD2C63"/>
    <w:rsid w:val="00BD3A64"/>
    <w:rsid w:val="00BD772C"/>
    <w:rsid w:val="00BE4D74"/>
    <w:rsid w:val="00BE7E3A"/>
    <w:rsid w:val="00BF1AD7"/>
    <w:rsid w:val="00BF2B50"/>
    <w:rsid w:val="00BF2B91"/>
    <w:rsid w:val="00BF3036"/>
    <w:rsid w:val="00BF49F7"/>
    <w:rsid w:val="00C0374B"/>
    <w:rsid w:val="00C050BF"/>
    <w:rsid w:val="00C06D49"/>
    <w:rsid w:val="00C1027C"/>
    <w:rsid w:val="00C110ED"/>
    <w:rsid w:val="00C11769"/>
    <w:rsid w:val="00C13A65"/>
    <w:rsid w:val="00C245AD"/>
    <w:rsid w:val="00C247DA"/>
    <w:rsid w:val="00C2650F"/>
    <w:rsid w:val="00C2785D"/>
    <w:rsid w:val="00C304AD"/>
    <w:rsid w:val="00C30675"/>
    <w:rsid w:val="00C34BE3"/>
    <w:rsid w:val="00C356A6"/>
    <w:rsid w:val="00C407F9"/>
    <w:rsid w:val="00C40F9B"/>
    <w:rsid w:val="00C41556"/>
    <w:rsid w:val="00C41EF4"/>
    <w:rsid w:val="00C42187"/>
    <w:rsid w:val="00C47350"/>
    <w:rsid w:val="00C47DDD"/>
    <w:rsid w:val="00C50A18"/>
    <w:rsid w:val="00C50C0C"/>
    <w:rsid w:val="00C53B01"/>
    <w:rsid w:val="00C53BE1"/>
    <w:rsid w:val="00C575DC"/>
    <w:rsid w:val="00C57FAF"/>
    <w:rsid w:val="00C60919"/>
    <w:rsid w:val="00C70606"/>
    <w:rsid w:val="00C74EE9"/>
    <w:rsid w:val="00C764F0"/>
    <w:rsid w:val="00C81B3B"/>
    <w:rsid w:val="00C8318E"/>
    <w:rsid w:val="00C90593"/>
    <w:rsid w:val="00C90633"/>
    <w:rsid w:val="00C96A92"/>
    <w:rsid w:val="00CA057B"/>
    <w:rsid w:val="00CA0C7D"/>
    <w:rsid w:val="00CB1E35"/>
    <w:rsid w:val="00CC6D8B"/>
    <w:rsid w:val="00CD3933"/>
    <w:rsid w:val="00CE55E8"/>
    <w:rsid w:val="00CF2D87"/>
    <w:rsid w:val="00CF3B3E"/>
    <w:rsid w:val="00CF3E28"/>
    <w:rsid w:val="00D00A58"/>
    <w:rsid w:val="00D01643"/>
    <w:rsid w:val="00D03152"/>
    <w:rsid w:val="00D06A6D"/>
    <w:rsid w:val="00D10112"/>
    <w:rsid w:val="00D11237"/>
    <w:rsid w:val="00D1542F"/>
    <w:rsid w:val="00D172C4"/>
    <w:rsid w:val="00D216E1"/>
    <w:rsid w:val="00D23EC4"/>
    <w:rsid w:val="00D23F1F"/>
    <w:rsid w:val="00D2650C"/>
    <w:rsid w:val="00D31BF7"/>
    <w:rsid w:val="00D31D71"/>
    <w:rsid w:val="00D3203A"/>
    <w:rsid w:val="00D32FB6"/>
    <w:rsid w:val="00D36703"/>
    <w:rsid w:val="00D37847"/>
    <w:rsid w:val="00D41744"/>
    <w:rsid w:val="00D4489B"/>
    <w:rsid w:val="00D45269"/>
    <w:rsid w:val="00D46C28"/>
    <w:rsid w:val="00D473E8"/>
    <w:rsid w:val="00D50F43"/>
    <w:rsid w:val="00D57C8E"/>
    <w:rsid w:val="00D63996"/>
    <w:rsid w:val="00D639EA"/>
    <w:rsid w:val="00D64538"/>
    <w:rsid w:val="00D71E54"/>
    <w:rsid w:val="00D7226A"/>
    <w:rsid w:val="00D73D53"/>
    <w:rsid w:val="00D750A1"/>
    <w:rsid w:val="00D7568D"/>
    <w:rsid w:val="00D76BBB"/>
    <w:rsid w:val="00D76E02"/>
    <w:rsid w:val="00D8107F"/>
    <w:rsid w:val="00D82E1D"/>
    <w:rsid w:val="00D84185"/>
    <w:rsid w:val="00D86ED4"/>
    <w:rsid w:val="00D87DF4"/>
    <w:rsid w:val="00D906EC"/>
    <w:rsid w:val="00D92B02"/>
    <w:rsid w:val="00D972D4"/>
    <w:rsid w:val="00DA3C10"/>
    <w:rsid w:val="00DA688D"/>
    <w:rsid w:val="00DA7018"/>
    <w:rsid w:val="00DA7CE9"/>
    <w:rsid w:val="00DB42B9"/>
    <w:rsid w:val="00DC7700"/>
    <w:rsid w:val="00DC79A6"/>
    <w:rsid w:val="00DD49A5"/>
    <w:rsid w:val="00DD5FBC"/>
    <w:rsid w:val="00DE52A5"/>
    <w:rsid w:val="00E00CDC"/>
    <w:rsid w:val="00E03C4D"/>
    <w:rsid w:val="00E12B8C"/>
    <w:rsid w:val="00E1658F"/>
    <w:rsid w:val="00E23DF0"/>
    <w:rsid w:val="00E24383"/>
    <w:rsid w:val="00E272B9"/>
    <w:rsid w:val="00E324A0"/>
    <w:rsid w:val="00E33983"/>
    <w:rsid w:val="00E36B69"/>
    <w:rsid w:val="00E401C0"/>
    <w:rsid w:val="00E40791"/>
    <w:rsid w:val="00E437D1"/>
    <w:rsid w:val="00E44A7F"/>
    <w:rsid w:val="00E4601C"/>
    <w:rsid w:val="00E46F59"/>
    <w:rsid w:val="00E47367"/>
    <w:rsid w:val="00E526C8"/>
    <w:rsid w:val="00E53067"/>
    <w:rsid w:val="00E61567"/>
    <w:rsid w:val="00E65479"/>
    <w:rsid w:val="00E66D02"/>
    <w:rsid w:val="00E71245"/>
    <w:rsid w:val="00E746F5"/>
    <w:rsid w:val="00E81679"/>
    <w:rsid w:val="00E81C9F"/>
    <w:rsid w:val="00E82D35"/>
    <w:rsid w:val="00E87641"/>
    <w:rsid w:val="00E87701"/>
    <w:rsid w:val="00E87A55"/>
    <w:rsid w:val="00E954A3"/>
    <w:rsid w:val="00E97297"/>
    <w:rsid w:val="00EA34E6"/>
    <w:rsid w:val="00EA4364"/>
    <w:rsid w:val="00EA58C9"/>
    <w:rsid w:val="00EB1111"/>
    <w:rsid w:val="00EB38C9"/>
    <w:rsid w:val="00EB4FFA"/>
    <w:rsid w:val="00EC0E0C"/>
    <w:rsid w:val="00EC3282"/>
    <w:rsid w:val="00ED01B3"/>
    <w:rsid w:val="00ED284A"/>
    <w:rsid w:val="00ED28A2"/>
    <w:rsid w:val="00ED312A"/>
    <w:rsid w:val="00ED4B95"/>
    <w:rsid w:val="00ED5F50"/>
    <w:rsid w:val="00ED6405"/>
    <w:rsid w:val="00ED6803"/>
    <w:rsid w:val="00ED6CD2"/>
    <w:rsid w:val="00EE0EB6"/>
    <w:rsid w:val="00EE2585"/>
    <w:rsid w:val="00EE7241"/>
    <w:rsid w:val="00EF1CBB"/>
    <w:rsid w:val="00EF1FAB"/>
    <w:rsid w:val="00EF5CEF"/>
    <w:rsid w:val="00EF7991"/>
    <w:rsid w:val="00F020F4"/>
    <w:rsid w:val="00F04D4E"/>
    <w:rsid w:val="00F1024F"/>
    <w:rsid w:val="00F159C1"/>
    <w:rsid w:val="00F16352"/>
    <w:rsid w:val="00F2100A"/>
    <w:rsid w:val="00F2203F"/>
    <w:rsid w:val="00F257D9"/>
    <w:rsid w:val="00F31EFF"/>
    <w:rsid w:val="00F3500D"/>
    <w:rsid w:val="00F35245"/>
    <w:rsid w:val="00F41DD5"/>
    <w:rsid w:val="00F431C9"/>
    <w:rsid w:val="00F4338F"/>
    <w:rsid w:val="00F4535E"/>
    <w:rsid w:val="00F46000"/>
    <w:rsid w:val="00F52D2A"/>
    <w:rsid w:val="00F54319"/>
    <w:rsid w:val="00F61719"/>
    <w:rsid w:val="00F6334E"/>
    <w:rsid w:val="00F662B6"/>
    <w:rsid w:val="00F74345"/>
    <w:rsid w:val="00F743B7"/>
    <w:rsid w:val="00F76118"/>
    <w:rsid w:val="00F833B8"/>
    <w:rsid w:val="00F85203"/>
    <w:rsid w:val="00F87918"/>
    <w:rsid w:val="00F87CF2"/>
    <w:rsid w:val="00F87EF1"/>
    <w:rsid w:val="00F932CF"/>
    <w:rsid w:val="00F97176"/>
    <w:rsid w:val="00FA22E5"/>
    <w:rsid w:val="00FA3041"/>
    <w:rsid w:val="00FA5F51"/>
    <w:rsid w:val="00FA7852"/>
    <w:rsid w:val="00FC0590"/>
    <w:rsid w:val="00FC6A1A"/>
    <w:rsid w:val="00FD0731"/>
    <w:rsid w:val="00FD1E19"/>
    <w:rsid w:val="00FD38B1"/>
    <w:rsid w:val="00FD3BBD"/>
    <w:rsid w:val="00FD48B4"/>
    <w:rsid w:val="00FE0BAF"/>
    <w:rsid w:val="00FE0E28"/>
    <w:rsid w:val="00FE1498"/>
    <w:rsid w:val="00FE3039"/>
    <w:rsid w:val="00FE715B"/>
    <w:rsid w:val="00FF3AF5"/>
    <w:rsid w:val="00FF4949"/>
    <w:rsid w:val="00FF4B92"/>
    <w:rsid w:val="00FF5C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1AA4"/>
    <w:pPr>
      <w:widowControl w:val="0"/>
      <w:autoSpaceDE w:val="0"/>
      <w:autoSpaceDN w:val="0"/>
    </w:pPr>
    <w:rPr>
      <w:sz w:val="24"/>
      <w:szCs w:val="24"/>
    </w:rPr>
  </w:style>
  <w:style w:type="paragraph" w:styleId="Heading1">
    <w:name w:val="heading 1"/>
    <w:basedOn w:val="Normal"/>
    <w:next w:val="Normal"/>
    <w:autoRedefine/>
    <w:qFormat/>
    <w:rsid w:val="0026749B"/>
    <w:pPr>
      <w:keepNext/>
      <w:numPr>
        <w:numId w:val="5"/>
      </w:numPr>
      <w:tabs>
        <w:tab w:val="clear" w:pos="1440"/>
        <w:tab w:val="left" w:pos="360"/>
      </w:tabs>
      <w:spacing w:after="120" w:line="360" w:lineRule="auto"/>
      <w:ind w:left="0" w:firstLine="0"/>
      <w:outlineLvl w:val="0"/>
    </w:pPr>
    <w:rPr>
      <w:rFonts w:ascii="Arial" w:hAnsi="Arial" w:cs="Arial"/>
      <w:b/>
      <w:bCs/>
      <w:kern w:val="32"/>
      <w:sz w:val="28"/>
      <w:szCs w:val="32"/>
    </w:rPr>
  </w:style>
  <w:style w:type="paragraph" w:styleId="Heading2">
    <w:name w:val="heading 2"/>
    <w:basedOn w:val="Normal"/>
    <w:next w:val="Normal"/>
    <w:autoRedefine/>
    <w:qFormat/>
    <w:rsid w:val="0082676D"/>
    <w:pPr>
      <w:keepNext/>
      <w:numPr>
        <w:ilvl w:val="1"/>
        <w:numId w:val="5"/>
      </w:numPr>
      <w:tabs>
        <w:tab w:val="clear" w:pos="2520"/>
      </w:tabs>
      <w:spacing w:before="240" w:after="240"/>
      <w:ind w:left="0" w:firstLine="0"/>
      <w:outlineLvl w:val="1"/>
    </w:pPr>
    <w:rPr>
      <w:rFonts w:ascii="Arial Bold" w:hAnsi="Arial Bold" w:cs="Arial"/>
      <w:b/>
      <w:bCs/>
      <w:i/>
      <w:iCs/>
      <w:spacing w:val="-4"/>
      <w:szCs w:val="22"/>
    </w:rPr>
  </w:style>
  <w:style w:type="paragraph" w:styleId="Heading3">
    <w:name w:val="heading 3"/>
    <w:basedOn w:val="Normal"/>
    <w:next w:val="Normal"/>
    <w:qFormat/>
    <w:rsid w:val="00634A33"/>
    <w:pPr>
      <w:keepNext/>
      <w:numPr>
        <w:ilvl w:val="2"/>
        <w:numId w:val="5"/>
      </w:numPr>
      <w:tabs>
        <w:tab w:val="clear" w:pos="3240"/>
        <w:tab w:val="left" w:pos="1440"/>
      </w:tabs>
      <w:ind w:left="1224"/>
      <w:outlineLvl w:val="2"/>
    </w:pPr>
    <w:rPr>
      <w:rFonts w:ascii="Arial" w:hAnsi="Arial"/>
      <w:b/>
      <w:bCs/>
      <w:spacing w:val="-4"/>
    </w:rPr>
  </w:style>
  <w:style w:type="paragraph" w:styleId="Heading4">
    <w:name w:val="heading 4"/>
    <w:basedOn w:val="Normal"/>
    <w:next w:val="Normal"/>
    <w:qFormat/>
    <w:rsid w:val="007B1AA4"/>
    <w:pPr>
      <w:keepNext/>
      <w:spacing w:after="120"/>
      <w:ind w:left="720"/>
      <w:outlineLvl w:val="3"/>
    </w:pPr>
    <w:rPr>
      <w:b/>
      <w:bCs/>
      <w:spacing w:val="-4"/>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rsid w:val="007B1AA4"/>
    <w:pPr>
      <w:spacing w:line="444" w:lineRule="exact"/>
      <w:jc w:val="center"/>
    </w:pPr>
    <w:rPr>
      <w:sz w:val="20"/>
    </w:rPr>
  </w:style>
  <w:style w:type="paragraph" w:customStyle="1" w:styleId="Style1">
    <w:name w:val="Style 1"/>
    <w:basedOn w:val="Normal"/>
    <w:rsid w:val="007B1AA4"/>
    <w:pPr>
      <w:ind w:left="180"/>
    </w:pPr>
    <w:rPr>
      <w:sz w:val="20"/>
    </w:rPr>
  </w:style>
  <w:style w:type="paragraph" w:customStyle="1" w:styleId="Style3">
    <w:name w:val="Style 3"/>
    <w:basedOn w:val="Normal"/>
    <w:rsid w:val="007B1AA4"/>
    <w:pPr>
      <w:spacing w:line="360" w:lineRule="auto"/>
      <w:ind w:hanging="360"/>
    </w:pPr>
    <w:rPr>
      <w:sz w:val="20"/>
    </w:rPr>
  </w:style>
  <w:style w:type="paragraph" w:customStyle="1" w:styleId="Style4">
    <w:name w:val="Style 4"/>
    <w:basedOn w:val="Normal"/>
    <w:rsid w:val="007B1AA4"/>
    <w:pPr>
      <w:spacing w:line="372" w:lineRule="atLeast"/>
      <w:ind w:hanging="360"/>
    </w:pPr>
    <w:rPr>
      <w:sz w:val="20"/>
    </w:rPr>
  </w:style>
  <w:style w:type="paragraph" w:customStyle="1" w:styleId="Style5">
    <w:name w:val="Style 5"/>
    <w:basedOn w:val="Normal"/>
    <w:rsid w:val="007B1AA4"/>
    <w:pPr>
      <w:spacing w:line="252" w:lineRule="exact"/>
      <w:ind w:left="648"/>
    </w:pPr>
    <w:rPr>
      <w:sz w:val="20"/>
    </w:rPr>
  </w:style>
  <w:style w:type="paragraph" w:customStyle="1" w:styleId="Style6">
    <w:name w:val="Style 6"/>
    <w:basedOn w:val="Normal"/>
    <w:rsid w:val="007B1AA4"/>
    <w:pPr>
      <w:ind w:left="720" w:hanging="324"/>
    </w:pPr>
    <w:rPr>
      <w:sz w:val="20"/>
    </w:rPr>
  </w:style>
  <w:style w:type="paragraph" w:customStyle="1" w:styleId="Style7">
    <w:name w:val="Style 7"/>
    <w:basedOn w:val="Normal"/>
    <w:rsid w:val="007B1AA4"/>
    <w:pPr>
      <w:spacing w:line="180" w:lineRule="exact"/>
    </w:pPr>
    <w:rPr>
      <w:sz w:val="20"/>
    </w:rPr>
  </w:style>
  <w:style w:type="paragraph" w:customStyle="1" w:styleId="Style8">
    <w:name w:val="Style 8"/>
    <w:basedOn w:val="Normal"/>
    <w:rsid w:val="007B1AA4"/>
    <w:pPr>
      <w:spacing w:after="216" w:line="468" w:lineRule="atLeast"/>
      <w:ind w:left="72"/>
    </w:pPr>
    <w:rPr>
      <w:sz w:val="20"/>
    </w:rPr>
  </w:style>
  <w:style w:type="paragraph" w:customStyle="1" w:styleId="Style9">
    <w:name w:val="Style 9"/>
    <w:basedOn w:val="Normal"/>
    <w:rsid w:val="007B1AA4"/>
    <w:pPr>
      <w:spacing w:before="144"/>
      <w:ind w:left="72" w:right="648"/>
    </w:pPr>
    <w:rPr>
      <w:sz w:val="20"/>
    </w:rPr>
  </w:style>
  <w:style w:type="paragraph" w:styleId="Header">
    <w:name w:val="header"/>
    <w:basedOn w:val="Normal"/>
    <w:rsid w:val="007B1AA4"/>
    <w:pPr>
      <w:tabs>
        <w:tab w:val="center" w:pos="4320"/>
        <w:tab w:val="right" w:pos="8640"/>
      </w:tabs>
    </w:pPr>
  </w:style>
  <w:style w:type="paragraph" w:styleId="Footer">
    <w:name w:val="footer"/>
    <w:basedOn w:val="Normal"/>
    <w:rsid w:val="007B1AA4"/>
    <w:pPr>
      <w:tabs>
        <w:tab w:val="center" w:pos="4320"/>
        <w:tab w:val="right" w:pos="8640"/>
      </w:tabs>
    </w:pPr>
  </w:style>
  <w:style w:type="character" w:styleId="PageNumber">
    <w:name w:val="page number"/>
    <w:basedOn w:val="DefaultParagraphFont"/>
    <w:rsid w:val="007B1AA4"/>
  </w:style>
  <w:style w:type="paragraph" w:styleId="BlockText">
    <w:name w:val="Block Text"/>
    <w:basedOn w:val="Normal"/>
    <w:rsid w:val="007B1AA4"/>
    <w:pPr>
      <w:spacing w:line="384" w:lineRule="atLeast"/>
      <w:ind w:left="648" w:right="576"/>
    </w:pPr>
    <w:rPr>
      <w:color w:val="999999"/>
      <w:spacing w:val="-4"/>
      <w:sz w:val="22"/>
      <w:szCs w:val="22"/>
    </w:rPr>
  </w:style>
  <w:style w:type="character" w:styleId="Hyperlink">
    <w:name w:val="Hyperlink"/>
    <w:basedOn w:val="DefaultParagraphFont"/>
    <w:uiPriority w:val="99"/>
    <w:rsid w:val="007B1AA4"/>
    <w:rPr>
      <w:color w:val="0000FF"/>
      <w:u w:val="single"/>
    </w:rPr>
  </w:style>
  <w:style w:type="character" w:styleId="FollowedHyperlink">
    <w:name w:val="FollowedHyperlink"/>
    <w:basedOn w:val="DefaultParagraphFont"/>
    <w:rsid w:val="007B1AA4"/>
    <w:rPr>
      <w:color w:val="800080"/>
      <w:u w:val="single"/>
    </w:rPr>
  </w:style>
  <w:style w:type="paragraph" w:styleId="TOC1">
    <w:name w:val="toc 1"/>
    <w:basedOn w:val="Normal"/>
    <w:next w:val="Normal"/>
    <w:autoRedefine/>
    <w:uiPriority w:val="39"/>
    <w:rsid w:val="007B1AA4"/>
  </w:style>
  <w:style w:type="paragraph" w:styleId="TOC2">
    <w:name w:val="toc 2"/>
    <w:basedOn w:val="Normal"/>
    <w:next w:val="Normal"/>
    <w:autoRedefine/>
    <w:uiPriority w:val="39"/>
    <w:rsid w:val="007B1AA4"/>
    <w:pPr>
      <w:ind w:left="240"/>
    </w:pPr>
  </w:style>
  <w:style w:type="paragraph" w:styleId="TOC3">
    <w:name w:val="toc 3"/>
    <w:basedOn w:val="Normal"/>
    <w:next w:val="Normal"/>
    <w:autoRedefine/>
    <w:semiHidden/>
    <w:rsid w:val="007B1AA4"/>
    <w:pPr>
      <w:tabs>
        <w:tab w:val="right" w:leader="dot" w:pos="9350"/>
      </w:tabs>
      <w:ind w:left="1440"/>
    </w:pPr>
    <w:rPr>
      <w:noProof/>
      <w:szCs w:val="22"/>
    </w:rPr>
  </w:style>
  <w:style w:type="paragraph" w:styleId="TOC4">
    <w:name w:val="toc 4"/>
    <w:basedOn w:val="Normal"/>
    <w:next w:val="Normal"/>
    <w:autoRedefine/>
    <w:semiHidden/>
    <w:rsid w:val="007B1AA4"/>
    <w:pPr>
      <w:ind w:left="720"/>
    </w:pPr>
  </w:style>
  <w:style w:type="paragraph" w:styleId="TOC5">
    <w:name w:val="toc 5"/>
    <w:basedOn w:val="Normal"/>
    <w:next w:val="Normal"/>
    <w:autoRedefine/>
    <w:semiHidden/>
    <w:rsid w:val="007B1AA4"/>
    <w:pPr>
      <w:ind w:left="960"/>
    </w:pPr>
  </w:style>
  <w:style w:type="paragraph" w:styleId="TOC6">
    <w:name w:val="toc 6"/>
    <w:basedOn w:val="Normal"/>
    <w:next w:val="Normal"/>
    <w:autoRedefine/>
    <w:semiHidden/>
    <w:rsid w:val="007B1AA4"/>
    <w:pPr>
      <w:ind w:left="1200"/>
    </w:pPr>
  </w:style>
  <w:style w:type="paragraph" w:styleId="TOC7">
    <w:name w:val="toc 7"/>
    <w:basedOn w:val="Normal"/>
    <w:next w:val="Normal"/>
    <w:autoRedefine/>
    <w:semiHidden/>
    <w:rsid w:val="007B1AA4"/>
    <w:pPr>
      <w:ind w:left="1440"/>
    </w:pPr>
  </w:style>
  <w:style w:type="paragraph" w:styleId="TOC8">
    <w:name w:val="toc 8"/>
    <w:basedOn w:val="Normal"/>
    <w:next w:val="Normal"/>
    <w:autoRedefine/>
    <w:semiHidden/>
    <w:rsid w:val="007B1AA4"/>
    <w:pPr>
      <w:ind w:left="1680"/>
    </w:pPr>
  </w:style>
  <w:style w:type="paragraph" w:styleId="TOC9">
    <w:name w:val="toc 9"/>
    <w:basedOn w:val="Normal"/>
    <w:next w:val="Normal"/>
    <w:autoRedefine/>
    <w:semiHidden/>
    <w:rsid w:val="007B1AA4"/>
    <w:pPr>
      <w:ind w:left="1920"/>
    </w:pPr>
  </w:style>
  <w:style w:type="paragraph" w:customStyle="1" w:styleId="Section">
    <w:name w:val="Section"/>
    <w:basedOn w:val="Normal"/>
    <w:rsid w:val="007B1AA4"/>
    <w:pPr>
      <w:numPr>
        <w:ilvl w:val="1"/>
        <w:numId w:val="1"/>
      </w:numPr>
    </w:pPr>
  </w:style>
  <w:style w:type="paragraph" w:styleId="NormalWeb">
    <w:name w:val="Normal (Web)"/>
    <w:basedOn w:val="Normal"/>
    <w:rsid w:val="007B1AA4"/>
    <w:pPr>
      <w:widowControl/>
      <w:autoSpaceDE/>
      <w:autoSpaceDN/>
      <w:spacing w:before="100" w:beforeAutospacing="1" w:after="100" w:afterAutospacing="1"/>
    </w:pPr>
    <w:rPr>
      <w:color w:val="000000"/>
    </w:rPr>
  </w:style>
  <w:style w:type="paragraph" w:customStyle="1" w:styleId="Default">
    <w:name w:val="Default"/>
    <w:rsid w:val="007B1AA4"/>
    <w:pPr>
      <w:autoSpaceDE w:val="0"/>
      <w:autoSpaceDN w:val="0"/>
      <w:adjustRightInd w:val="0"/>
    </w:pPr>
    <w:rPr>
      <w:color w:val="000000"/>
      <w:sz w:val="24"/>
      <w:szCs w:val="24"/>
    </w:rPr>
  </w:style>
  <w:style w:type="paragraph" w:customStyle="1" w:styleId="TableText">
    <w:name w:val="Table Text"/>
    <w:basedOn w:val="Default"/>
    <w:next w:val="Default"/>
    <w:rsid w:val="007B1AA4"/>
    <w:pPr>
      <w:spacing w:before="120" w:after="120"/>
    </w:pPr>
    <w:rPr>
      <w:color w:val="auto"/>
      <w:sz w:val="20"/>
    </w:rPr>
  </w:style>
  <w:style w:type="paragraph" w:styleId="BodyTextIndent">
    <w:name w:val="Body Text Indent"/>
    <w:basedOn w:val="Normal"/>
    <w:rsid w:val="007B1AA4"/>
    <w:pPr>
      <w:ind w:left="720"/>
    </w:pPr>
  </w:style>
  <w:style w:type="paragraph" w:styleId="BalloonText">
    <w:name w:val="Balloon Text"/>
    <w:basedOn w:val="Normal"/>
    <w:semiHidden/>
    <w:rsid w:val="007B1AA4"/>
    <w:rPr>
      <w:rFonts w:ascii="Tahoma" w:hAnsi="Tahoma" w:cs="Tahoma"/>
      <w:sz w:val="16"/>
      <w:szCs w:val="16"/>
    </w:rPr>
  </w:style>
  <w:style w:type="paragraph" w:styleId="BodyTextIndent2">
    <w:name w:val="Body Text Indent 2"/>
    <w:basedOn w:val="Normal"/>
    <w:rsid w:val="007B1AA4"/>
    <w:pPr>
      <w:tabs>
        <w:tab w:val="num" w:pos="1440"/>
      </w:tabs>
      <w:spacing w:before="120"/>
      <w:ind w:left="720"/>
    </w:pPr>
    <w:rPr>
      <w:sz w:val="22"/>
    </w:rPr>
  </w:style>
  <w:style w:type="character" w:styleId="CommentReference">
    <w:name w:val="annotation reference"/>
    <w:basedOn w:val="DefaultParagraphFont"/>
    <w:semiHidden/>
    <w:rsid w:val="007B1AA4"/>
    <w:rPr>
      <w:sz w:val="16"/>
      <w:szCs w:val="16"/>
    </w:rPr>
  </w:style>
  <w:style w:type="paragraph" w:styleId="CommentText">
    <w:name w:val="annotation text"/>
    <w:basedOn w:val="Normal"/>
    <w:semiHidden/>
    <w:rsid w:val="007B1AA4"/>
    <w:rPr>
      <w:sz w:val="20"/>
      <w:szCs w:val="20"/>
    </w:rPr>
  </w:style>
  <w:style w:type="paragraph" w:styleId="CommentSubject">
    <w:name w:val="annotation subject"/>
    <w:basedOn w:val="CommentText"/>
    <w:next w:val="CommentText"/>
    <w:semiHidden/>
    <w:rsid w:val="007B1AA4"/>
    <w:rPr>
      <w:b/>
      <w:bCs/>
    </w:rPr>
  </w:style>
  <w:style w:type="paragraph" w:styleId="FootnoteText">
    <w:name w:val="footnote text"/>
    <w:basedOn w:val="Normal"/>
    <w:semiHidden/>
    <w:rsid w:val="00390994"/>
    <w:rPr>
      <w:sz w:val="20"/>
      <w:szCs w:val="20"/>
    </w:rPr>
  </w:style>
  <w:style w:type="character" w:styleId="FootnoteReference">
    <w:name w:val="footnote reference"/>
    <w:basedOn w:val="DefaultParagraphFont"/>
    <w:semiHidden/>
    <w:rsid w:val="00390994"/>
    <w:rPr>
      <w:vertAlign w:val="superscript"/>
    </w:rPr>
  </w:style>
  <w:style w:type="table" w:styleId="TableGrid">
    <w:name w:val="Table Grid"/>
    <w:basedOn w:val="TableNormal"/>
    <w:rsid w:val="00247ADF"/>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D41744"/>
    <w:rPr>
      <w:sz w:val="24"/>
      <w:szCs w:val="24"/>
    </w:rPr>
  </w:style>
  <w:style w:type="paragraph" w:styleId="ListParagraph">
    <w:name w:val="List Paragraph"/>
    <w:basedOn w:val="Normal"/>
    <w:uiPriority w:val="34"/>
    <w:qFormat/>
    <w:rsid w:val="00EF5C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1AA4"/>
    <w:pPr>
      <w:widowControl w:val="0"/>
      <w:autoSpaceDE w:val="0"/>
      <w:autoSpaceDN w:val="0"/>
    </w:pPr>
    <w:rPr>
      <w:sz w:val="24"/>
      <w:szCs w:val="24"/>
    </w:rPr>
  </w:style>
  <w:style w:type="paragraph" w:styleId="Heading1">
    <w:name w:val="heading 1"/>
    <w:basedOn w:val="Normal"/>
    <w:next w:val="Normal"/>
    <w:autoRedefine/>
    <w:qFormat/>
    <w:rsid w:val="0026749B"/>
    <w:pPr>
      <w:keepNext/>
      <w:numPr>
        <w:numId w:val="5"/>
      </w:numPr>
      <w:tabs>
        <w:tab w:val="clear" w:pos="1440"/>
        <w:tab w:val="left" w:pos="360"/>
      </w:tabs>
      <w:spacing w:after="120" w:line="360" w:lineRule="auto"/>
      <w:ind w:left="0" w:firstLine="0"/>
      <w:outlineLvl w:val="0"/>
    </w:pPr>
    <w:rPr>
      <w:rFonts w:ascii="Arial" w:hAnsi="Arial" w:cs="Arial"/>
      <w:b/>
      <w:bCs/>
      <w:kern w:val="32"/>
      <w:sz w:val="28"/>
      <w:szCs w:val="32"/>
    </w:rPr>
  </w:style>
  <w:style w:type="paragraph" w:styleId="Heading2">
    <w:name w:val="heading 2"/>
    <w:basedOn w:val="Normal"/>
    <w:next w:val="Normal"/>
    <w:autoRedefine/>
    <w:qFormat/>
    <w:rsid w:val="0082676D"/>
    <w:pPr>
      <w:keepNext/>
      <w:numPr>
        <w:ilvl w:val="1"/>
        <w:numId w:val="5"/>
      </w:numPr>
      <w:tabs>
        <w:tab w:val="clear" w:pos="2520"/>
      </w:tabs>
      <w:spacing w:before="240" w:after="240"/>
      <w:ind w:left="0" w:firstLine="0"/>
      <w:outlineLvl w:val="1"/>
    </w:pPr>
    <w:rPr>
      <w:rFonts w:ascii="Arial Bold" w:hAnsi="Arial Bold" w:cs="Arial"/>
      <w:b/>
      <w:bCs/>
      <w:i/>
      <w:iCs/>
      <w:spacing w:val="-4"/>
      <w:szCs w:val="22"/>
    </w:rPr>
  </w:style>
  <w:style w:type="paragraph" w:styleId="Heading3">
    <w:name w:val="heading 3"/>
    <w:basedOn w:val="Normal"/>
    <w:next w:val="Normal"/>
    <w:qFormat/>
    <w:rsid w:val="00634A33"/>
    <w:pPr>
      <w:keepNext/>
      <w:numPr>
        <w:ilvl w:val="2"/>
        <w:numId w:val="5"/>
      </w:numPr>
      <w:tabs>
        <w:tab w:val="clear" w:pos="3240"/>
        <w:tab w:val="left" w:pos="1440"/>
      </w:tabs>
      <w:ind w:left="1224"/>
      <w:outlineLvl w:val="2"/>
    </w:pPr>
    <w:rPr>
      <w:rFonts w:ascii="Arial" w:hAnsi="Arial"/>
      <w:b/>
      <w:bCs/>
      <w:spacing w:val="-4"/>
    </w:rPr>
  </w:style>
  <w:style w:type="paragraph" w:styleId="Heading4">
    <w:name w:val="heading 4"/>
    <w:basedOn w:val="Normal"/>
    <w:next w:val="Normal"/>
    <w:qFormat/>
    <w:rsid w:val="007B1AA4"/>
    <w:pPr>
      <w:keepNext/>
      <w:spacing w:after="120"/>
      <w:ind w:left="720"/>
      <w:outlineLvl w:val="3"/>
    </w:pPr>
    <w:rPr>
      <w:b/>
      <w:bCs/>
      <w:spacing w:val="-4"/>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rsid w:val="007B1AA4"/>
    <w:pPr>
      <w:spacing w:line="444" w:lineRule="exact"/>
      <w:jc w:val="center"/>
    </w:pPr>
    <w:rPr>
      <w:sz w:val="20"/>
    </w:rPr>
  </w:style>
  <w:style w:type="paragraph" w:customStyle="1" w:styleId="Style1">
    <w:name w:val="Style 1"/>
    <w:basedOn w:val="Normal"/>
    <w:rsid w:val="007B1AA4"/>
    <w:pPr>
      <w:ind w:left="180"/>
    </w:pPr>
    <w:rPr>
      <w:sz w:val="20"/>
    </w:rPr>
  </w:style>
  <w:style w:type="paragraph" w:customStyle="1" w:styleId="Style3">
    <w:name w:val="Style 3"/>
    <w:basedOn w:val="Normal"/>
    <w:rsid w:val="007B1AA4"/>
    <w:pPr>
      <w:spacing w:line="360" w:lineRule="auto"/>
      <w:ind w:hanging="360"/>
    </w:pPr>
    <w:rPr>
      <w:sz w:val="20"/>
    </w:rPr>
  </w:style>
  <w:style w:type="paragraph" w:customStyle="1" w:styleId="Style4">
    <w:name w:val="Style 4"/>
    <w:basedOn w:val="Normal"/>
    <w:rsid w:val="007B1AA4"/>
    <w:pPr>
      <w:spacing w:line="372" w:lineRule="atLeast"/>
      <w:ind w:hanging="360"/>
    </w:pPr>
    <w:rPr>
      <w:sz w:val="20"/>
    </w:rPr>
  </w:style>
  <w:style w:type="paragraph" w:customStyle="1" w:styleId="Style5">
    <w:name w:val="Style 5"/>
    <w:basedOn w:val="Normal"/>
    <w:rsid w:val="007B1AA4"/>
    <w:pPr>
      <w:spacing w:line="252" w:lineRule="exact"/>
      <w:ind w:left="648"/>
    </w:pPr>
    <w:rPr>
      <w:sz w:val="20"/>
    </w:rPr>
  </w:style>
  <w:style w:type="paragraph" w:customStyle="1" w:styleId="Style6">
    <w:name w:val="Style 6"/>
    <w:basedOn w:val="Normal"/>
    <w:rsid w:val="007B1AA4"/>
    <w:pPr>
      <w:ind w:left="720" w:hanging="324"/>
    </w:pPr>
    <w:rPr>
      <w:sz w:val="20"/>
    </w:rPr>
  </w:style>
  <w:style w:type="paragraph" w:customStyle="1" w:styleId="Style7">
    <w:name w:val="Style 7"/>
    <w:basedOn w:val="Normal"/>
    <w:rsid w:val="007B1AA4"/>
    <w:pPr>
      <w:spacing w:line="180" w:lineRule="exact"/>
    </w:pPr>
    <w:rPr>
      <w:sz w:val="20"/>
    </w:rPr>
  </w:style>
  <w:style w:type="paragraph" w:customStyle="1" w:styleId="Style8">
    <w:name w:val="Style 8"/>
    <w:basedOn w:val="Normal"/>
    <w:rsid w:val="007B1AA4"/>
    <w:pPr>
      <w:spacing w:after="216" w:line="468" w:lineRule="atLeast"/>
      <w:ind w:left="72"/>
    </w:pPr>
    <w:rPr>
      <w:sz w:val="20"/>
    </w:rPr>
  </w:style>
  <w:style w:type="paragraph" w:customStyle="1" w:styleId="Style9">
    <w:name w:val="Style 9"/>
    <w:basedOn w:val="Normal"/>
    <w:rsid w:val="007B1AA4"/>
    <w:pPr>
      <w:spacing w:before="144"/>
      <w:ind w:left="72" w:right="648"/>
    </w:pPr>
    <w:rPr>
      <w:sz w:val="20"/>
    </w:rPr>
  </w:style>
  <w:style w:type="paragraph" w:styleId="Header">
    <w:name w:val="header"/>
    <w:basedOn w:val="Normal"/>
    <w:rsid w:val="007B1AA4"/>
    <w:pPr>
      <w:tabs>
        <w:tab w:val="center" w:pos="4320"/>
        <w:tab w:val="right" w:pos="8640"/>
      </w:tabs>
    </w:pPr>
  </w:style>
  <w:style w:type="paragraph" w:styleId="Footer">
    <w:name w:val="footer"/>
    <w:basedOn w:val="Normal"/>
    <w:rsid w:val="007B1AA4"/>
    <w:pPr>
      <w:tabs>
        <w:tab w:val="center" w:pos="4320"/>
        <w:tab w:val="right" w:pos="8640"/>
      </w:tabs>
    </w:pPr>
  </w:style>
  <w:style w:type="character" w:styleId="PageNumber">
    <w:name w:val="page number"/>
    <w:basedOn w:val="DefaultParagraphFont"/>
    <w:rsid w:val="007B1AA4"/>
  </w:style>
  <w:style w:type="paragraph" w:styleId="BlockText">
    <w:name w:val="Block Text"/>
    <w:basedOn w:val="Normal"/>
    <w:rsid w:val="007B1AA4"/>
    <w:pPr>
      <w:spacing w:line="384" w:lineRule="atLeast"/>
      <w:ind w:left="648" w:right="576"/>
    </w:pPr>
    <w:rPr>
      <w:color w:val="999999"/>
      <w:spacing w:val="-4"/>
      <w:sz w:val="22"/>
      <w:szCs w:val="22"/>
    </w:rPr>
  </w:style>
  <w:style w:type="character" w:styleId="Hyperlink">
    <w:name w:val="Hyperlink"/>
    <w:basedOn w:val="DefaultParagraphFont"/>
    <w:uiPriority w:val="99"/>
    <w:rsid w:val="007B1AA4"/>
    <w:rPr>
      <w:color w:val="0000FF"/>
      <w:u w:val="single"/>
    </w:rPr>
  </w:style>
  <w:style w:type="character" w:styleId="FollowedHyperlink">
    <w:name w:val="FollowedHyperlink"/>
    <w:basedOn w:val="DefaultParagraphFont"/>
    <w:rsid w:val="007B1AA4"/>
    <w:rPr>
      <w:color w:val="800080"/>
      <w:u w:val="single"/>
    </w:rPr>
  </w:style>
  <w:style w:type="paragraph" w:styleId="TOC1">
    <w:name w:val="toc 1"/>
    <w:basedOn w:val="Normal"/>
    <w:next w:val="Normal"/>
    <w:autoRedefine/>
    <w:uiPriority w:val="39"/>
    <w:rsid w:val="007B1AA4"/>
  </w:style>
  <w:style w:type="paragraph" w:styleId="TOC2">
    <w:name w:val="toc 2"/>
    <w:basedOn w:val="Normal"/>
    <w:next w:val="Normal"/>
    <w:autoRedefine/>
    <w:uiPriority w:val="39"/>
    <w:rsid w:val="007B1AA4"/>
    <w:pPr>
      <w:ind w:left="240"/>
    </w:pPr>
  </w:style>
  <w:style w:type="paragraph" w:styleId="TOC3">
    <w:name w:val="toc 3"/>
    <w:basedOn w:val="Normal"/>
    <w:next w:val="Normal"/>
    <w:autoRedefine/>
    <w:semiHidden/>
    <w:rsid w:val="007B1AA4"/>
    <w:pPr>
      <w:tabs>
        <w:tab w:val="right" w:leader="dot" w:pos="9350"/>
      </w:tabs>
      <w:ind w:left="1440"/>
    </w:pPr>
    <w:rPr>
      <w:noProof/>
      <w:szCs w:val="22"/>
    </w:rPr>
  </w:style>
  <w:style w:type="paragraph" w:styleId="TOC4">
    <w:name w:val="toc 4"/>
    <w:basedOn w:val="Normal"/>
    <w:next w:val="Normal"/>
    <w:autoRedefine/>
    <w:semiHidden/>
    <w:rsid w:val="007B1AA4"/>
    <w:pPr>
      <w:ind w:left="720"/>
    </w:pPr>
  </w:style>
  <w:style w:type="paragraph" w:styleId="TOC5">
    <w:name w:val="toc 5"/>
    <w:basedOn w:val="Normal"/>
    <w:next w:val="Normal"/>
    <w:autoRedefine/>
    <w:semiHidden/>
    <w:rsid w:val="007B1AA4"/>
    <w:pPr>
      <w:ind w:left="960"/>
    </w:pPr>
  </w:style>
  <w:style w:type="paragraph" w:styleId="TOC6">
    <w:name w:val="toc 6"/>
    <w:basedOn w:val="Normal"/>
    <w:next w:val="Normal"/>
    <w:autoRedefine/>
    <w:semiHidden/>
    <w:rsid w:val="007B1AA4"/>
    <w:pPr>
      <w:ind w:left="1200"/>
    </w:pPr>
  </w:style>
  <w:style w:type="paragraph" w:styleId="TOC7">
    <w:name w:val="toc 7"/>
    <w:basedOn w:val="Normal"/>
    <w:next w:val="Normal"/>
    <w:autoRedefine/>
    <w:semiHidden/>
    <w:rsid w:val="007B1AA4"/>
    <w:pPr>
      <w:ind w:left="1440"/>
    </w:pPr>
  </w:style>
  <w:style w:type="paragraph" w:styleId="TOC8">
    <w:name w:val="toc 8"/>
    <w:basedOn w:val="Normal"/>
    <w:next w:val="Normal"/>
    <w:autoRedefine/>
    <w:semiHidden/>
    <w:rsid w:val="007B1AA4"/>
    <w:pPr>
      <w:ind w:left="1680"/>
    </w:pPr>
  </w:style>
  <w:style w:type="paragraph" w:styleId="TOC9">
    <w:name w:val="toc 9"/>
    <w:basedOn w:val="Normal"/>
    <w:next w:val="Normal"/>
    <w:autoRedefine/>
    <w:semiHidden/>
    <w:rsid w:val="007B1AA4"/>
    <w:pPr>
      <w:ind w:left="1920"/>
    </w:pPr>
  </w:style>
  <w:style w:type="paragraph" w:customStyle="1" w:styleId="Section">
    <w:name w:val="Section"/>
    <w:basedOn w:val="Normal"/>
    <w:rsid w:val="007B1AA4"/>
    <w:pPr>
      <w:numPr>
        <w:ilvl w:val="1"/>
        <w:numId w:val="1"/>
      </w:numPr>
    </w:pPr>
  </w:style>
  <w:style w:type="paragraph" w:styleId="NormalWeb">
    <w:name w:val="Normal (Web)"/>
    <w:basedOn w:val="Normal"/>
    <w:rsid w:val="007B1AA4"/>
    <w:pPr>
      <w:widowControl/>
      <w:autoSpaceDE/>
      <w:autoSpaceDN/>
      <w:spacing w:before="100" w:beforeAutospacing="1" w:after="100" w:afterAutospacing="1"/>
    </w:pPr>
    <w:rPr>
      <w:color w:val="000000"/>
    </w:rPr>
  </w:style>
  <w:style w:type="paragraph" w:customStyle="1" w:styleId="Default">
    <w:name w:val="Default"/>
    <w:rsid w:val="007B1AA4"/>
    <w:pPr>
      <w:autoSpaceDE w:val="0"/>
      <w:autoSpaceDN w:val="0"/>
      <w:adjustRightInd w:val="0"/>
    </w:pPr>
    <w:rPr>
      <w:color w:val="000000"/>
      <w:sz w:val="24"/>
      <w:szCs w:val="24"/>
    </w:rPr>
  </w:style>
  <w:style w:type="paragraph" w:customStyle="1" w:styleId="TableText">
    <w:name w:val="Table Text"/>
    <w:basedOn w:val="Default"/>
    <w:next w:val="Default"/>
    <w:rsid w:val="007B1AA4"/>
    <w:pPr>
      <w:spacing w:before="120" w:after="120"/>
    </w:pPr>
    <w:rPr>
      <w:color w:val="auto"/>
      <w:sz w:val="20"/>
    </w:rPr>
  </w:style>
  <w:style w:type="paragraph" w:styleId="BodyTextIndent">
    <w:name w:val="Body Text Indent"/>
    <w:basedOn w:val="Normal"/>
    <w:rsid w:val="007B1AA4"/>
    <w:pPr>
      <w:ind w:left="720"/>
    </w:pPr>
  </w:style>
  <w:style w:type="paragraph" w:styleId="BalloonText">
    <w:name w:val="Balloon Text"/>
    <w:basedOn w:val="Normal"/>
    <w:semiHidden/>
    <w:rsid w:val="007B1AA4"/>
    <w:rPr>
      <w:rFonts w:ascii="Tahoma" w:hAnsi="Tahoma" w:cs="Tahoma"/>
      <w:sz w:val="16"/>
      <w:szCs w:val="16"/>
    </w:rPr>
  </w:style>
  <w:style w:type="paragraph" w:styleId="BodyTextIndent2">
    <w:name w:val="Body Text Indent 2"/>
    <w:basedOn w:val="Normal"/>
    <w:rsid w:val="007B1AA4"/>
    <w:pPr>
      <w:tabs>
        <w:tab w:val="num" w:pos="1440"/>
      </w:tabs>
      <w:spacing w:before="120"/>
      <w:ind w:left="720"/>
    </w:pPr>
    <w:rPr>
      <w:sz w:val="22"/>
    </w:rPr>
  </w:style>
  <w:style w:type="character" w:styleId="CommentReference">
    <w:name w:val="annotation reference"/>
    <w:basedOn w:val="DefaultParagraphFont"/>
    <w:semiHidden/>
    <w:rsid w:val="007B1AA4"/>
    <w:rPr>
      <w:sz w:val="16"/>
      <w:szCs w:val="16"/>
    </w:rPr>
  </w:style>
  <w:style w:type="paragraph" w:styleId="CommentText">
    <w:name w:val="annotation text"/>
    <w:basedOn w:val="Normal"/>
    <w:semiHidden/>
    <w:rsid w:val="007B1AA4"/>
    <w:rPr>
      <w:sz w:val="20"/>
      <w:szCs w:val="20"/>
    </w:rPr>
  </w:style>
  <w:style w:type="paragraph" w:styleId="CommentSubject">
    <w:name w:val="annotation subject"/>
    <w:basedOn w:val="CommentText"/>
    <w:next w:val="CommentText"/>
    <w:semiHidden/>
    <w:rsid w:val="007B1AA4"/>
    <w:rPr>
      <w:b/>
      <w:bCs/>
    </w:rPr>
  </w:style>
  <w:style w:type="paragraph" w:styleId="FootnoteText">
    <w:name w:val="footnote text"/>
    <w:basedOn w:val="Normal"/>
    <w:semiHidden/>
    <w:rsid w:val="00390994"/>
    <w:rPr>
      <w:sz w:val="20"/>
      <w:szCs w:val="20"/>
    </w:rPr>
  </w:style>
  <w:style w:type="character" w:styleId="FootnoteReference">
    <w:name w:val="footnote reference"/>
    <w:basedOn w:val="DefaultParagraphFont"/>
    <w:semiHidden/>
    <w:rsid w:val="00390994"/>
    <w:rPr>
      <w:vertAlign w:val="superscript"/>
    </w:rPr>
  </w:style>
  <w:style w:type="table" w:styleId="TableGrid">
    <w:name w:val="Table Grid"/>
    <w:basedOn w:val="TableNormal"/>
    <w:rsid w:val="00247ADF"/>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41744"/>
    <w:rPr>
      <w:sz w:val="24"/>
      <w:szCs w:val="24"/>
    </w:rPr>
  </w:style>
  <w:style w:type="paragraph" w:styleId="ListParagraph">
    <w:name w:val="List Paragraph"/>
    <w:basedOn w:val="Normal"/>
    <w:uiPriority w:val="34"/>
    <w:qFormat/>
    <w:rsid w:val="00EF5CEF"/>
    <w:pPr>
      <w:ind w:left="720"/>
      <w:contextualSpacing/>
    </w:pPr>
  </w:style>
</w:styles>
</file>

<file path=word/webSettings.xml><?xml version="1.0" encoding="utf-8"?>
<w:webSettings xmlns:r="http://schemas.openxmlformats.org/officeDocument/2006/relationships" xmlns:w="http://schemas.openxmlformats.org/wordprocessingml/2006/main">
  <w:divs>
    <w:div w:id="177983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DCDateModified xmlns="http://schemas.microsoft.com/sharepoint/v3/fields" xsi:nil="true"/>
    <_Status xmlns="http://schemas.microsoft.com/sharepoint/v3/fields">Not Started</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mplementation Documents" ma:contentTypeID="0x010109007FA7C1AC5206374E81C481D88508C7FA009002DDA58B63434199072C9BAEFDE315" ma:contentTypeVersion="2" ma:contentTypeDescription="" ma:contentTypeScope="" ma:versionID="d015be6eac2316fb47cb83776d2a6e01">
  <xsd:schema xmlns:xsd="http://www.w3.org/2001/XMLSchema" xmlns:p="http://schemas.microsoft.com/office/2006/metadata/properties" xmlns:ns2="http://schemas.microsoft.com/sharepoint/v3/fields" targetNamespace="http://schemas.microsoft.com/office/2006/metadata/properties" ma:root="true" ma:fieldsID="cf8e2ea9cba6a92cbc1cd3f4a7fcead5" ns2:_="">
    <xsd:import namespace="http://schemas.microsoft.com/sharepoint/v3/fields"/>
    <xsd:element name="properties">
      <xsd:complexType>
        <xsd:sequence>
          <xsd:element name="documentManagement">
            <xsd:complexType>
              <xsd:all>
                <xsd:element ref="ns2:_DCDateModified" minOccurs="0"/>
                <xsd:element ref="ns2:_Status"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DCDateModified" ma:index="8" nillable="true" ma:displayName="Date Modified" ma:description="The date on which this resource was last modified" ma:format="DateTime" ma:internalName="_DCDateModified">
      <xsd:simpleType>
        <xsd:restriction base="dms:DateTime"/>
      </xsd:simpleType>
    </xsd:element>
    <xsd:element name="_Status" ma:index="9" nillable="true" ma:displayName="Status" ma:default="Not Started" ma:format="Dropdown"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8FE5A-6AF3-4F71-9A2E-FB8812D928BB}">
  <ds:schemaRefs>
    <ds:schemaRef ds:uri="http://schemas.microsoft.com/office/2006/metadata/properties"/>
    <ds:schemaRef ds:uri="http://schemas.microsoft.com/sharepoint/v3/fields"/>
  </ds:schemaRefs>
</ds:datastoreItem>
</file>

<file path=customXml/itemProps2.xml><?xml version="1.0" encoding="utf-8"?>
<ds:datastoreItem xmlns:ds="http://schemas.openxmlformats.org/officeDocument/2006/customXml" ds:itemID="{A0A5AC11-FF87-4125-92BC-CB7A5200BBE9}">
  <ds:schemaRefs>
    <ds:schemaRef ds:uri="http://schemas.microsoft.com/sharepoint/v3/contenttype/forms"/>
  </ds:schemaRefs>
</ds:datastoreItem>
</file>

<file path=customXml/itemProps3.xml><?xml version="1.0" encoding="utf-8"?>
<ds:datastoreItem xmlns:ds="http://schemas.openxmlformats.org/officeDocument/2006/customXml" ds:itemID="{530AE50F-5745-4416-9B66-008782FE5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19B80CF-86A0-4B18-9307-9D8DFC2A5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1421</Words>
  <Characters>8104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ISO NEW ENGLAND</vt:lpstr>
    </vt:vector>
  </TitlesOfParts>
  <Company>ISO-NE</Company>
  <LinksUpToDate>false</LinksUpToDate>
  <CharactersWithSpaces>9506</CharactersWithSpaces>
  <SharedDoc>false</SharedDoc>
  <HLinks>
    <vt:vector size="18" baseType="variant">
      <vt:variant>
        <vt:i4>1310769</vt:i4>
      </vt:variant>
      <vt:variant>
        <vt:i4>14</vt:i4>
      </vt:variant>
      <vt:variant>
        <vt:i4>0</vt:i4>
      </vt:variant>
      <vt:variant>
        <vt:i4>5</vt:i4>
      </vt:variant>
      <vt:variant>
        <vt:lpwstr/>
      </vt:variant>
      <vt:variant>
        <vt:lpwstr>_Toc271037139</vt:lpwstr>
      </vt:variant>
      <vt:variant>
        <vt:i4>1310769</vt:i4>
      </vt:variant>
      <vt:variant>
        <vt:i4>8</vt:i4>
      </vt:variant>
      <vt:variant>
        <vt:i4>0</vt:i4>
      </vt:variant>
      <vt:variant>
        <vt:i4>5</vt:i4>
      </vt:variant>
      <vt:variant>
        <vt:lpwstr/>
      </vt:variant>
      <vt:variant>
        <vt:lpwstr>_Toc271037138</vt:lpwstr>
      </vt:variant>
      <vt:variant>
        <vt:i4>1310769</vt:i4>
      </vt:variant>
      <vt:variant>
        <vt:i4>2</vt:i4>
      </vt:variant>
      <vt:variant>
        <vt:i4>0</vt:i4>
      </vt:variant>
      <vt:variant>
        <vt:i4>5</vt:i4>
      </vt:variant>
      <vt:variant>
        <vt:lpwstr/>
      </vt:variant>
      <vt:variant>
        <vt:lpwstr>_Toc271037137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 NEW ENGLAND</dc:title>
  <dc:creator>mzeoli</dc:creator>
  <cp:lastModifiedBy>Mike Zeoli</cp:lastModifiedBy>
  <cp:revision>5</cp:revision>
  <cp:lastPrinted>2010-09-10T15:23:00Z</cp:lastPrinted>
  <dcterms:created xsi:type="dcterms:W3CDTF">2016-05-03T18:35:00Z</dcterms:created>
  <dcterms:modified xsi:type="dcterms:W3CDTF">2016-05-04T12:33:00Z</dcterms:modified>
  <cp:contentStatus>Not Started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0x010109007FA7C1AC5206374E81C481D88508C7FA009002DDA58B63434199072C9BAEFDE315</vt:lpwstr>
  </property>
</Properties>
</file>