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6CB" w:rsidRPr="003D189F" w:rsidRDefault="00AB56CB" w:rsidP="00AB56CB">
      <w:pPr>
        <w:jc w:val="center"/>
        <w:rPr>
          <w:rFonts w:asciiTheme="minorHAnsi" w:hAnsiTheme="minorHAnsi" w:cs="Arial"/>
          <w:b/>
        </w:rPr>
      </w:pPr>
      <w:r w:rsidRPr="003D189F">
        <w:rPr>
          <w:rFonts w:asciiTheme="minorHAnsi" w:hAnsiTheme="minorHAnsi" w:cs="Arial"/>
          <w:b/>
        </w:rPr>
        <w:t xml:space="preserve">Minutes – </w:t>
      </w:r>
      <w:r w:rsidR="008D4351">
        <w:rPr>
          <w:rFonts w:asciiTheme="minorHAnsi" w:hAnsiTheme="minorHAnsi" w:cs="Arial"/>
          <w:b/>
        </w:rPr>
        <w:t>March</w:t>
      </w:r>
      <w:r w:rsidR="00B9344C" w:rsidRPr="003D189F">
        <w:rPr>
          <w:rFonts w:asciiTheme="minorHAnsi" w:hAnsiTheme="minorHAnsi" w:cs="Arial"/>
          <w:b/>
        </w:rPr>
        <w:t xml:space="preserve"> </w:t>
      </w:r>
      <w:r w:rsidR="008D4351">
        <w:rPr>
          <w:rFonts w:asciiTheme="minorHAnsi" w:hAnsiTheme="minorHAnsi" w:cs="Arial"/>
          <w:b/>
        </w:rPr>
        <w:t>7</w:t>
      </w:r>
      <w:r w:rsidRPr="003D189F">
        <w:rPr>
          <w:rFonts w:asciiTheme="minorHAnsi" w:hAnsiTheme="minorHAnsi" w:cs="Arial"/>
          <w:b/>
        </w:rPr>
        <w:t>, 201</w:t>
      </w:r>
      <w:r w:rsidR="008D4351">
        <w:rPr>
          <w:rFonts w:asciiTheme="minorHAnsi" w:hAnsiTheme="minorHAnsi" w:cs="Arial"/>
          <w:b/>
        </w:rPr>
        <w:t>6</w:t>
      </w:r>
      <w:r w:rsidR="006D4E1B" w:rsidRPr="003D189F">
        <w:rPr>
          <w:rFonts w:asciiTheme="minorHAnsi" w:hAnsiTheme="minorHAnsi" w:cs="Arial"/>
          <w:b/>
        </w:rPr>
        <w:t xml:space="preserve"> </w:t>
      </w:r>
      <w:r w:rsidR="008D4351">
        <w:rPr>
          <w:rFonts w:asciiTheme="minorHAnsi" w:hAnsiTheme="minorHAnsi" w:cs="Arial"/>
          <w:b/>
        </w:rPr>
        <w:t>9</w:t>
      </w:r>
      <w:r w:rsidR="000F711F">
        <w:rPr>
          <w:rFonts w:asciiTheme="minorHAnsi" w:hAnsiTheme="minorHAnsi" w:cs="Arial"/>
          <w:b/>
        </w:rPr>
        <w:t>:</w:t>
      </w:r>
      <w:r w:rsidR="008D4351">
        <w:rPr>
          <w:rFonts w:asciiTheme="minorHAnsi" w:hAnsiTheme="minorHAnsi" w:cs="Arial"/>
          <w:b/>
        </w:rPr>
        <w:t>0</w:t>
      </w:r>
      <w:r w:rsidR="006D4E1B" w:rsidRPr="003D189F">
        <w:rPr>
          <w:rFonts w:asciiTheme="minorHAnsi" w:hAnsiTheme="minorHAnsi" w:cs="Arial"/>
          <w:b/>
        </w:rPr>
        <w:t xml:space="preserve">0 </w:t>
      </w:r>
      <w:r w:rsidR="000051E1">
        <w:rPr>
          <w:rFonts w:asciiTheme="minorHAnsi" w:hAnsiTheme="minorHAnsi" w:cs="Arial"/>
          <w:b/>
        </w:rPr>
        <w:t>A</w:t>
      </w:r>
      <w:r w:rsidR="006D4E1B" w:rsidRPr="003D189F">
        <w:rPr>
          <w:rFonts w:asciiTheme="minorHAnsi" w:hAnsiTheme="minorHAnsi" w:cs="Arial"/>
          <w:b/>
        </w:rPr>
        <w:t>M</w:t>
      </w:r>
    </w:p>
    <w:p w:rsidR="00AB56CB" w:rsidRPr="006D4E1B" w:rsidRDefault="00AB56CB" w:rsidP="002534C0">
      <w:pPr>
        <w:rPr>
          <w:rFonts w:asciiTheme="minorHAnsi" w:hAnsiTheme="minorHAnsi" w:cs="Arial"/>
          <w:sz w:val="20"/>
          <w:szCs w:val="20"/>
        </w:rPr>
      </w:pPr>
    </w:p>
    <w:p w:rsidR="00AB56CB" w:rsidRPr="00883982" w:rsidRDefault="00AB56CB" w:rsidP="002534C0">
      <w:pPr>
        <w:rPr>
          <w:rFonts w:asciiTheme="minorHAnsi" w:hAnsiTheme="minorHAnsi" w:cs="Arial"/>
          <w:sz w:val="20"/>
          <w:szCs w:val="20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2"/>
        <w:gridCol w:w="6408"/>
      </w:tblGrid>
      <w:tr w:rsidR="00DE79EB" w:rsidRPr="00373F71" w:rsidTr="005C431A">
        <w:tc>
          <w:tcPr>
            <w:tcW w:w="2412" w:type="dxa"/>
          </w:tcPr>
          <w:p w:rsidR="00DE79EB" w:rsidRPr="00373F71" w:rsidRDefault="00DE79EB" w:rsidP="00B46AA4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73F71">
              <w:rPr>
                <w:rFonts w:asciiTheme="minorHAnsi" w:hAnsiTheme="minorHAnsi" w:cs="Arial"/>
                <w:b/>
                <w:sz w:val="20"/>
                <w:szCs w:val="20"/>
              </w:rPr>
              <w:t>Attendee</w:t>
            </w:r>
          </w:p>
        </w:tc>
        <w:tc>
          <w:tcPr>
            <w:tcW w:w="6408" w:type="dxa"/>
          </w:tcPr>
          <w:p w:rsidR="00DE79EB" w:rsidRPr="00373F71" w:rsidRDefault="00DE79EB" w:rsidP="00B46AA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73F71">
              <w:rPr>
                <w:rFonts w:asciiTheme="minorHAnsi" w:hAnsiTheme="minorHAnsi" w:cs="Arial"/>
                <w:b/>
                <w:sz w:val="20"/>
                <w:szCs w:val="20"/>
              </w:rPr>
              <w:t>Representing</w:t>
            </w:r>
            <w:r w:rsidRPr="00373F71"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</w:tc>
      </w:tr>
      <w:tr w:rsidR="00DE79EB" w:rsidRPr="00FA2BBE" w:rsidTr="005C431A">
        <w:trPr>
          <w:trHeight w:val="248"/>
        </w:trPr>
        <w:tc>
          <w:tcPr>
            <w:tcW w:w="2412" w:type="dxa"/>
          </w:tcPr>
          <w:p w:rsidR="00DE79EB" w:rsidRPr="00615FD5" w:rsidRDefault="00DE79EB" w:rsidP="00B46AA4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Angela Monroe</w:t>
            </w:r>
          </w:p>
        </w:tc>
        <w:tc>
          <w:tcPr>
            <w:tcW w:w="6408" w:type="dxa"/>
          </w:tcPr>
          <w:p w:rsidR="00DE79EB" w:rsidRPr="00FA2BBE" w:rsidRDefault="00DE79EB" w:rsidP="00B46AA4">
            <w:pPr>
              <w:rPr>
                <w:rFonts w:asciiTheme="minorHAnsi" w:hAnsiTheme="minorHAnsi" w:cs="Arial"/>
                <w:i/>
                <w:color w:val="D9D9D9" w:themeColor="background1" w:themeShade="D9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Maine PUC</w:t>
            </w:r>
          </w:p>
        </w:tc>
      </w:tr>
      <w:tr w:rsidR="00DE79EB" w:rsidRPr="00FA2BBE" w:rsidTr="005C431A">
        <w:tc>
          <w:tcPr>
            <w:tcW w:w="2412" w:type="dxa"/>
          </w:tcPr>
          <w:p w:rsidR="00DE79EB" w:rsidRPr="00EC74C8" w:rsidRDefault="00DE79EB" w:rsidP="00B46AA4">
            <w:pP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408" w:type="dxa"/>
          </w:tcPr>
          <w:p w:rsidR="00DE79EB" w:rsidRPr="008D4351" w:rsidRDefault="00DE79EB" w:rsidP="00B46AA4">
            <w:pPr>
              <w:rPr>
                <w:rFonts w:asciiTheme="minorHAnsi" w:hAnsiTheme="minorHAnsi" w:cs="Arial"/>
                <w:color w:val="D9D9D9" w:themeColor="background1" w:themeShade="D9"/>
                <w:sz w:val="20"/>
                <w:szCs w:val="20"/>
              </w:rPr>
            </w:pPr>
          </w:p>
        </w:tc>
      </w:tr>
      <w:tr w:rsidR="008D4351" w:rsidRPr="00A61BAC" w:rsidTr="005C431A">
        <w:tc>
          <w:tcPr>
            <w:tcW w:w="2412" w:type="dxa"/>
          </w:tcPr>
          <w:p w:rsidR="008D4351" w:rsidRPr="00615FD5" w:rsidRDefault="008D4351" w:rsidP="00B46AA4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6408" w:type="dxa"/>
          </w:tcPr>
          <w:p w:rsidR="008D4351" w:rsidRDefault="008D4351" w:rsidP="00B46AA4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</w:tr>
      <w:tr w:rsidR="00DE79EB" w:rsidRPr="00A61BAC" w:rsidTr="005C431A">
        <w:tc>
          <w:tcPr>
            <w:tcW w:w="2412" w:type="dxa"/>
          </w:tcPr>
          <w:p w:rsidR="00DE79EB" w:rsidRPr="00615FD5" w:rsidRDefault="00DE79EB" w:rsidP="00B46AA4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615FD5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Utilities: </w:t>
            </w:r>
          </w:p>
        </w:tc>
        <w:tc>
          <w:tcPr>
            <w:tcW w:w="6408" w:type="dxa"/>
          </w:tcPr>
          <w:p w:rsidR="00DE79EB" w:rsidRDefault="00DE79EB" w:rsidP="00B46AA4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</w:tr>
      <w:tr w:rsidR="00DE79EB" w:rsidRPr="00A61BAC" w:rsidTr="005C431A">
        <w:tc>
          <w:tcPr>
            <w:tcW w:w="2412" w:type="dxa"/>
          </w:tcPr>
          <w:p w:rsidR="00DE79EB" w:rsidRPr="00615FD5" w:rsidRDefault="00DE79EB" w:rsidP="00B46AA4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Lori Omlor</w:t>
            </w:r>
          </w:p>
        </w:tc>
        <w:tc>
          <w:tcPr>
            <w:tcW w:w="6408" w:type="dxa"/>
          </w:tcPr>
          <w:p w:rsidR="00DE79EB" w:rsidRPr="00615FD5" w:rsidRDefault="00DE79EB" w:rsidP="00B46AA4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Emera Maine</w:t>
            </w:r>
          </w:p>
        </w:tc>
      </w:tr>
      <w:tr w:rsidR="00E7113C" w:rsidRPr="00A61BAC" w:rsidTr="005C431A">
        <w:tc>
          <w:tcPr>
            <w:tcW w:w="2412" w:type="dxa"/>
          </w:tcPr>
          <w:p w:rsidR="00E7113C" w:rsidRDefault="00E7113C" w:rsidP="008D4351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Nola</w:t>
            </w:r>
          </w:p>
        </w:tc>
        <w:tc>
          <w:tcPr>
            <w:tcW w:w="6408" w:type="dxa"/>
          </w:tcPr>
          <w:p w:rsidR="00E7113C" w:rsidRDefault="00E7113C" w:rsidP="00B46AA4">
            <w:pP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Emera Maine</w:t>
            </w:r>
          </w:p>
        </w:tc>
      </w:tr>
      <w:tr w:rsidR="00DE79EB" w:rsidRPr="00A61BAC" w:rsidTr="005C431A">
        <w:tc>
          <w:tcPr>
            <w:tcW w:w="2412" w:type="dxa"/>
          </w:tcPr>
          <w:p w:rsidR="00DE79EB" w:rsidRPr="00615FD5" w:rsidRDefault="00DE79EB" w:rsidP="008D4351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Sue Clary</w:t>
            </w:r>
          </w:p>
        </w:tc>
        <w:tc>
          <w:tcPr>
            <w:tcW w:w="6408" w:type="dxa"/>
          </w:tcPr>
          <w:p w:rsidR="00DE79EB" w:rsidRPr="000051E1" w:rsidRDefault="00DE79EB" w:rsidP="00B46AA4">
            <w:pPr>
              <w:rPr>
                <w:rFonts w:asciiTheme="minorHAnsi" w:hAnsiTheme="minorHAnsi" w:cs="Arial"/>
                <w:color w:val="D9D9D9" w:themeColor="background1" w:themeShade="D9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Central Maine Power</w:t>
            </w:r>
          </w:p>
        </w:tc>
      </w:tr>
      <w:tr w:rsidR="008D4351" w:rsidRPr="00A61BAC" w:rsidTr="005C431A">
        <w:tc>
          <w:tcPr>
            <w:tcW w:w="2412" w:type="dxa"/>
          </w:tcPr>
          <w:p w:rsidR="008D4351" w:rsidRPr="008D4351" w:rsidRDefault="008D4351" w:rsidP="00B46AA4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8D4351">
              <w:rPr>
                <w:rFonts w:asciiTheme="minorHAnsi" w:hAnsiTheme="minorHAnsi" w:cs="Arial"/>
                <w:i/>
                <w:sz w:val="20"/>
                <w:szCs w:val="20"/>
              </w:rPr>
              <w:t>Ann Goucher</w:t>
            </w:r>
          </w:p>
        </w:tc>
        <w:tc>
          <w:tcPr>
            <w:tcW w:w="6408" w:type="dxa"/>
          </w:tcPr>
          <w:p w:rsidR="008D4351" w:rsidRPr="008D4351" w:rsidRDefault="008D4351" w:rsidP="00B46AA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D4351">
              <w:rPr>
                <w:rFonts w:asciiTheme="minorHAnsi" w:hAnsiTheme="minorHAnsi" w:cs="Arial"/>
                <w:sz w:val="20"/>
                <w:szCs w:val="20"/>
              </w:rPr>
              <w:t>Central Maine Power</w:t>
            </w:r>
          </w:p>
        </w:tc>
      </w:tr>
      <w:tr w:rsidR="00DE79EB" w:rsidRPr="00A61BAC" w:rsidTr="005C431A">
        <w:tc>
          <w:tcPr>
            <w:tcW w:w="2412" w:type="dxa"/>
          </w:tcPr>
          <w:p w:rsidR="00DE79EB" w:rsidRPr="008D4351" w:rsidRDefault="00E7113C" w:rsidP="00B46AA4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Chrissy DeLoughrey</w:t>
            </w:r>
            <w:r w:rsidRPr="008D4351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8D4351" w:rsidRPr="008D4351">
              <w:rPr>
                <w:rFonts w:asciiTheme="minorHAnsi" w:hAnsiTheme="minorHAnsi" w:cs="Arial"/>
                <w:sz w:val="20"/>
                <w:szCs w:val="20"/>
              </w:rPr>
              <w:t>Adrian</w:t>
            </w:r>
          </w:p>
        </w:tc>
        <w:tc>
          <w:tcPr>
            <w:tcW w:w="6408" w:type="dxa"/>
          </w:tcPr>
          <w:p w:rsidR="00DE79EB" w:rsidRPr="008D4351" w:rsidRDefault="008D4351" w:rsidP="00B46AA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D4351">
              <w:rPr>
                <w:rFonts w:asciiTheme="minorHAnsi" w:hAnsiTheme="minorHAnsi" w:cs="Arial"/>
                <w:sz w:val="20"/>
                <w:szCs w:val="20"/>
              </w:rPr>
              <w:t>Central Maine Power</w:t>
            </w:r>
          </w:p>
        </w:tc>
      </w:tr>
      <w:tr w:rsidR="008D4351" w:rsidRPr="00A61BAC" w:rsidTr="005C431A">
        <w:trPr>
          <w:trHeight w:val="257"/>
        </w:trPr>
        <w:tc>
          <w:tcPr>
            <w:tcW w:w="2412" w:type="dxa"/>
          </w:tcPr>
          <w:p w:rsidR="008D4351" w:rsidRPr="00615FD5" w:rsidRDefault="008D4351" w:rsidP="00B46AA4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6408" w:type="dxa"/>
          </w:tcPr>
          <w:p w:rsidR="008D4351" w:rsidRPr="009D661F" w:rsidRDefault="008D4351" w:rsidP="00B46AA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E79EB" w:rsidRPr="00A61BAC" w:rsidTr="005C431A">
        <w:trPr>
          <w:trHeight w:val="257"/>
        </w:trPr>
        <w:tc>
          <w:tcPr>
            <w:tcW w:w="2412" w:type="dxa"/>
          </w:tcPr>
          <w:p w:rsidR="00DE79EB" w:rsidRPr="00615FD5" w:rsidRDefault="00DE79EB" w:rsidP="00B46AA4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615FD5">
              <w:rPr>
                <w:rFonts w:asciiTheme="minorHAnsi" w:hAnsiTheme="minorHAnsi" w:cs="Arial"/>
                <w:b/>
                <w:i/>
                <w:sz w:val="20"/>
                <w:szCs w:val="20"/>
              </w:rPr>
              <w:t>EDI Providers</w:t>
            </w:r>
          </w:p>
        </w:tc>
        <w:tc>
          <w:tcPr>
            <w:tcW w:w="6408" w:type="dxa"/>
          </w:tcPr>
          <w:p w:rsidR="00DE79EB" w:rsidRPr="009D661F" w:rsidRDefault="00DE79EB" w:rsidP="00B46AA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E79EB" w:rsidRPr="00A61BAC" w:rsidTr="005C431A">
        <w:tc>
          <w:tcPr>
            <w:tcW w:w="2412" w:type="dxa"/>
          </w:tcPr>
          <w:p w:rsidR="00DE79EB" w:rsidRDefault="002237BE" w:rsidP="00B46AA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Deborah Croce</w:t>
            </w:r>
          </w:p>
        </w:tc>
        <w:tc>
          <w:tcPr>
            <w:tcW w:w="6408" w:type="dxa"/>
          </w:tcPr>
          <w:p w:rsidR="00DE79EB" w:rsidRPr="009D661F" w:rsidRDefault="00DE79EB" w:rsidP="00B46AA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D661F">
              <w:rPr>
                <w:rFonts w:ascii="Calibri" w:hAnsi="Calibri"/>
                <w:color w:val="000000"/>
                <w:sz w:val="20"/>
                <w:szCs w:val="20"/>
              </w:rPr>
              <w:t>ECI</w:t>
            </w:r>
          </w:p>
        </w:tc>
      </w:tr>
      <w:tr w:rsidR="00DE79EB" w:rsidRPr="00373F71" w:rsidTr="005C431A">
        <w:tc>
          <w:tcPr>
            <w:tcW w:w="2412" w:type="dxa"/>
          </w:tcPr>
          <w:p w:rsidR="00DE79EB" w:rsidRDefault="00B46AA4" w:rsidP="00B46AA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Kim Wall</w:t>
            </w:r>
          </w:p>
        </w:tc>
        <w:tc>
          <w:tcPr>
            <w:tcW w:w="6408" w:type="dxa"/>
          </w:tcPr>
          <w:p w:rsidR="00DE79EB" w:rsidRPr="009D661F" w:rsidRDefault="00DE79EB" w:rsidP="00B46AA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PPL Solutions</w:t>
            </w:r>
          </w:p>
        </w:tc>
      </w:tr>
      <w:tr w:rsidR="00DE79EB" w:rsidRPr="00373F71" w:rsidTr="005C431A">
        <w:tc>
          <w:tcPr>
            <w:tcW w:w="2412" w:type="dxa"/>
          </w:tcPr>
          <w:p w:rsidR="00DE79EB" w:rsidRPr="008D4351" w:rsidRDefault="008D4351" w:rsidP="00B46AA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Monica Neibert</w:t>
            </w:r>
            <w:bookmarkStart w:id="0" w:name="_GoBack"/>
            <w:bookmarkEnd w:id="0"/>
          </w:p>
        </w:tc>
        <w:tc>
          <w:tcPr>
            <w:tcW w:w="6408" w:type="dxa"/>
          </w:tcPr>
          <w:p w:rsidR="00DE79EB" w:rsidRPr="009D661F" w:rsidRDefault="008D4351" w:rsidP="00B46AA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ESG</w:t>
            </w:r>
          </w:p>
        </w:tc>
      </w:tr>
      <w:tr w:rsidR="00DE79EB" w:rsidRPr="00373F71" w:rsidTr="005C431A">
        <w:tc>
          <w:tcPr>
            <w:tcW w:w="2412" w:type="dxa"/>
          </w:tcPr>
          <w:p w:rsidR="00DE79EB" w:rsidRPr="00A61BAC" w:rsidRDefault="00DE79EB" w:rsidP="00B46AA4">
            <w:pPr>
              <w:rPr>
                <w:rFonts w:ascii="Calibri" w:hAnsi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</w:tcPr>
          <w:p w:rsidR="00DE79EB" w:rsidRPr="009D661F" w:rsidRDefault="00DE79EB" w:rsidP="00B46AA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E79EB" w:rsidRPr="00A61BAC" w:rsidTr="005C431A">
        <w:tc>
          <w:tcPr>
            <w:tcW w:w="2412" w:type="dxa"/>
          </w:tcPr>
          <w:p w:rsidR="00DE79EB" w:rsidRPr="00A61BAC" w:rsidRDefault="00DE79EB" w:rsidP="00B46AA4">
            <w:pPr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615FD5"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Suppliers:</w:t>
            </w:r>
          </w:p>
        </w:tc>
        <w:tc>
          <w:tcPr>
            <w:tcW w:w="6408" w:type="dxa"/>
          </w:tcPr>
          <w:p w:rsidR="00DE79EB" w:rsidRPr="006C7E1E" w:rsidRDefault="00DE79EB" w:rsidP="00B46AA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E79EB" w:rsidRPr="00A61BAC" w:rsidTr="005C431A">
        <w:tc>
          <w:tcPr>
            <w:tcW w:w="2412" w:type="dxa"/>
          </w:tcPr>
          <w:p w:rsidR="00DE79EB" w:rsidRPr="005C431A" w:rsidRDefault="00E7113C" w:rsidP="00B46A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Debbie Rabago</w:t>
            </w:r>
          </w:p>
        </w:tc>
        <w:tc>
          <w:tcPr>
            <w:tcW w:w="6408" w:type="dxa"/>
          </w:tcPr>
          <w:p w:rsidR="00DE79EB" w:rsidRPr="006C7E1E" w:rsidRDefault="00DE79EB" w:rsidP="00B46AA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Ambit</w:t>
            </w:r>
          </w:p>
        </w:tc>
      </w:tr>
      <w:tr w:rsidR="00DE79EB" w:rsidRPr="00FF67B1" w:rsidTr="005C431A">
        <w:tc>
          <w:tcPr>
            <w:tcW w:w="2412" w:type="dxa"/>
          </w:tcPr>
          <w:p w:rsidR="00DE79EB" w:rsidRPr="005C431A" w:rsidRDefault="00B03976" w:rsidP="008D4351">
            <w:pPr>
              <w:rPr>
                <w:rFonts w:ascii="Calibri" w:hAnsi="Calibri"/>
                <w:sz w:val="20"/>
                <w:szCs w:val="20"/>
              </w:rPr>
            </w:pPr>
            <w:r w:rsidRPr="005C431A">
              <w:rPr>
                <w:rFonts w:ascii="Calibri" w:hAnsi="Calibri"/>
                <w:sz w:val="20"/>
                <w:szCs w:val="20"/>
              </w:rPr>
              <w:t>Kristen Joseph</w:t>
            </w:r>
          </w:p>
        </w:tc>
        <w:tc>
          <w:tcPr>
            <w:tcW w:w="6408" w:type="dxa"/>
          </w:tcPr>
          <w:p w:rsidR="00DE79EB" w:rsidRPr="006C7E1E" w:rsidRDefault="00DE79EB" w:rsidP="00B46AA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Electricity Maine</w:t>
            </w:r>
          </w:p>
        </w:tc>
      </w:tr>
      <w:tr w:rsidR="008D4351" w:rsidRPr="00FF67B1" w:rsidTr="005C431A">
        <w:tc>
          <w:tcPr>
            <w:tcW w:w="2412" w:type="dxa"/>
          </w:tcPr>
          <w:p w:rsidR="008D4351" w:rsidRPr="00B03976" w:rsidRDefault="008D4351" w:rsidP="00B46A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Dan Kuehl</w:t>
            </w:r>
          </w:p>
        </w:tc>
        <w:tc>
          <w:tcPr>
            <w:tcW w:w="6408" w:type="dxa"/>
          </w:tcPr>
          <w:p w:rsidR="008D4351" w:rsidRDefault="008D4351" w:rsidP="00B46AA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Electricity Maine</w:t>
            </w:r>
          </w:p>
        </w:tc>
      </w:tr>
      <w:tr w:rsidR="008D4351" w:rsidRPr="00FF67B1" w:rsidTr="005C431A">
        <w:tc>
          <w:tcPr>
            <w:tcW w:w="2412" w:type="dxa"/>
          </w:tcPr>
          <w:p w:rsidR="008D4351" w:rsidRPr="00B03976" w:rsidRDefault="008D4351" w:rsidP="00B46A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Muriel LeClerc</w:t>
            </w:r>
          </w:p>
        </w:tc>
        <w:tc>
          <w:tcPr>
            <w:tcW w:w="6408" w:type="dxa"/>
          </w:tcPr>
          <w:p w:rsidR="008D4351" w:rsidRDefault="008D4351" w:rsidP="00B46AA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Electricity  Maine</w:t>
            </w:r>
          </w:p>
        </w:tc>
      </w:tr>
      <w:tr w:rsidR="00B46AA4" w:rsidRPr="00FF67B1" w:rsidTr="005C431A">
        <w:tc>
          <w:tcPr>
            <w:tcW w:w="2412" w:type="dxa"/>
          </w:tcPr>
          <w:p w:rsidR="00B46AA4" w:rsidRPr="008D4351" w:rsidRDefault="008D4351" w:rsidP="008D4351">
            <w:pPr>
              <w:rPr>
                <w:rFonts w:ascii="Calibri" w:hAnsi="Calibri"/>
                <w:sz w:val="20"/>
                <w:szCs w:val="20"/>
              </w:rPr>
            </w:pPr>
            <w:r w:rsidRPr="008D4351">
              <w:rPr>
                <w:rFonts w:ascii="Calibri" w:hAnsi="Calibri"/>
                <w:sz w:val="20"/>
                <w:szCs w:val="20"/>
              </w:rPr>
              <w:t>Christine Hughey</w:t>
            </w:r>
          </w:p>
        </w:tc>
        <w:tc>
          <w:tcPr>
            <w:tcW w:w="6408" w:type="dxa"/>
          </w:tcPr>
          <w:p w:rsidR="00B46AA4" w:rsidRDefault="008D4351" w:rsidP="00B46AA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Constellation</w:t>
            </w:r>
          </w:p>
        </w:tc>
      </w:tr>
      <w:tr w:rsidR="00B46AA4" w:rsidRPr="00FF67B1" w:rsidTr="005C431A">
        <w:tc>
          <w:tcPr>
            <w:tcW w:w="2412" w:type="dxa"/>
          </w:tcPr>
          <w:p w:rsidR="00B46AA4" w:rsidRPr="00FF67B1" w:rsidRDefault="00B46AA4" w:rsidP="00B46AA4">
            <w:pPr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  <w:tc>
          <w:tcPr>
            <w:tcW w:w="6408" w:type="dxa"/>
          </w:tcPr>
          <w:p w:rsidR="00B46AA4" w:rsidRDefault="00B46AA4" w:rsidP="00B46AA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:rsidR="00DE79EB" w:rsidRDefault="00DE79EB" w:rsidP="00C264E3">
      <w:pPr>
        <w:pStyle w:val="ListParagraph"/>
        <w:ind w:left="0"/>
        <w:rPr>
          <w:rFonts w:asciiTheme="minorHAnsi" w:hAnsiTheme="minorHAnsi" w:cs="Arial"/>
          <w:b/>
          <w:u w:val="single"/>
        </w:rPr>
      </w:pPr>
    </w:p>
    <w:p w:rsidR="00B46AA4" w:rsidRPr="00B46AA4" w:rsidRDefault="00B46AA4" w:rsidP="005C431A">
      <w:pPr>
        <w:pStyle w:val="ListParagraph"/>
        <w:numPr>
          <w:ilvl w:val="0"/>
          <w:numId w:val="5"/>
        </w:numPr>
        <w:rPr>
          <w:rFonts w:asciiTheme="minorHAnsi" w:hAnsiTheme="minorHAnsi"/>
          <w:b/>
        </w:rPr>
      </w:pPr>
      <w:r w:rsidRPr="00B46AA4">
        <w:rPr>
          <w:rFonts w:asciiTheme="minorHAnsi" w:hAnsiTheme="minorHAnsi"/>
          <w:b/>
        </w:rPr>
        <w:t>Roll Call</w:t>
      </w:r>
    </w:p>
    <w:p w:rsidR="00D03F16" w:rsidRPr="00D03F16" w:rsidRDefault="00D03F16" w:rsidP="00D03F16">
      <w:pPr>
        <w:pStyle w:val="ListParagraph"/>
        <w:rPr>
          <w:rFonts w:asciiTheme="minorHAnsi" w:hAnsiTheme="minorHAnsi" w:cs="Arial"/>
          <w:b/>
          <w:u w:val="single"/>
        </w:rPr>
      </w:pPr>
    </w:p>
    <w:p w:rsidR="00887B67" w:rsidRDefault="00887B67" w:rsidP="00C264E3">
      <w:pPr>
        <w:pStyle w:val="ListParagraph"/>
        <w:ind w:left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b/>
          <w:u w:val="single"/>
        </w:rPr>
        <w:t>Action Items:</w:t>
      </w:r>
    </w:p>
    <w:p w:rsidR="00B03976" w:rsidRPr="00B45B9C" w:rsidRDefault="00B03976" w:rsidP="005C431A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</w:rPr>
        <w:t xml:space="preserve">Dan Kuehl to </w:t>
      </w:r>
      <w:r w:rsidR="00B45B9C">
        <w:rPr>
          <w:rFonts w:asciiTheme="minorHAnsi" w:hAnsiTheme="minorHAnsi" w:cs="Arial"/>
        </w:rPr>
        <w:t xml:space="preserve">update </w:t>
      </w:r>
      <w:r>
        <w:rPr>
          <w:rFonts w:asciiTheme="minorHAnsi" w:hAnsiTheme="minorHAnsi" w:cs="Arial"/>
        </w:rPr>
        <w:t xml:space="preserve">change control request in relation to issues with Net Metering. </w:t>
      </w:r>
      <w:r w:rsidR="00E7113C">
        <w:rPr>
          <w:rFonts w:asciiTheme="minorHAnsi" w:hAnsiTheme="minorHAnsi" w:cs="Arial"/>
        </w:rPr>
        <w:t xml:space="preserve">Add 814C.  </w:t>
      </w:r>
      <w:r w:rsidR="00B45B9C">
        <w:rPr>
          <w:rFonts w:asciiTheme="minorHAnsi" w:hAnsiTheme="minorHAnsi" w:cs="Arial"/>
        </w:rPr>
        <w:t xml:space="preserve">Due by Monday </w:t>
      </w:r>
      <w:r w:rsidR="00E7113C">
        <w:rPr>
          <w:rFonts w:asciiTheme="minorHAnsi" w:hAnsiTheme="minorHAnsi" w:cs="Arial"/>
        </w:rPr>
        <w:t>5</w:t>
      </w:r>
      <w:r w:rsidR="00B45B9C">
        <w:rPr>
          <w:rFonts w:asciiTheme="minorHAnsi" w:hAnsiTheme="minorHAnsi" w:cs="Arial"/>
        </w:rPr>
        <w:t>/</w:t>
      </w:r>
      <w:r w:rsidR="00E7113C">
        <w:rPr>
          <w:rFonts w:asciiTheme="minorHAnsi" w:hAnsiTheme="minorHAnsi" w:cs="Arial"/>
        </w:rPr>
        <w:t>23</w:t>
      </w:r>
      <w:r w:rsidR="00B45B9C">
        <w:rPr>
          <w:rFonts w:asciiTheme="minorHAnsi" w:hAnsiTheme="minorHAnsi" w:cs="Arial"/>
        </w:rPr>
        <w:t xml:space="preserve"> for distribution. 1 week comment period.</w:t>
      </w:r>
    </w:p>
    <w:p w:rsidR="00B45B9C" w:rsidRPr="001822B8" w:rsidRDefault="00E7113C" w:rsidP="005C431A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</w:rPr>
        <w:t>Kim Wall to update/redistribute change control for 867 DTM186 Service Period Start Date and draft new change control for 814C effective date</w:t>
      </w:r>
    </w:p>
    <w:p w:rsidR="004D323B" w:rsidRDefault="004D323B" w:rsidP="00B11F9F">
      <w:pPr>
        <w:pStyle w:val="ListParagraph"/>
        <w:ind w:left="0"/>
        <w:rPr>
          <w:rFonts w:asciiTheme="minorHAnsi" w:hAnsiTheme="minorHAnsi"/>
          <w:sz w:val="22"/>
          <w:szCs w:val="22"/>
        </w:rPr>
      </w:pPr>
    </w:p>
    <w:p w:rsidR="003763A0" w:rsidRDefault="003763A0" w:rsidP="00B11F9F">
      <w:pPr>
        <w:pStyle w:val="ListParagraph"/>
        <w:ind w:left="0"/>
        <w:rPr>
          <w:rFonts w:asciiTheme="minorHAnsi" w:hAnsiTheme="minorHAnsi" w:cs="Arial"/>
          <w:b/>
          <w:u w:val="single"/>
        </w:rPr>
      </w:pPr>
      <w:r w:rsidRPr="003763A0">
        <w:rPr>
          <w:rFonts w:asciiTheme="minorHAnsi" w:hAnsiTheme="minorHAnsi" w:cs="Arial"/>
          <w:b/>
          <w:u w:val="single"/>
        </w:rPr>
        <w:t>Change Controls</w:t>
      </w:r>
      <w:r>
        <w:rPr>
          <w:rFonts w:asciiTheme="minorHAnsi" w:hAnsiTheme="minorHAnsi" w:cs="Arial"/>
          <w:b/>
          <w:u w:val="single"/>
        </w:rPr>
        <w:t>:</w:t>
      </w:r>
    </w:p>
    <w:p w:rsidR="003763A0" w:rsidRDefault="003763A0" w:rsidP="00B11F9F">
      <w:pPr>
        <w:pStyle w:val="ListParagraph"/>
        <w:ind w:left="0"/>
        <w:rPr>
          <w:rFonts w:asciiTheme="minorHAnsi" w:hAnsiTheme="minorHAnsi" w:cs="Arial"/>
          <w:b/>
          <w:u w:val="single"/>
        </w:rPr>
      </w:pPr>
    </w:p>
    <w:p w:rsidR="00D51EBA" w:rsidRDefault="00D51EBA" w:rsidP="00D51EBA">
      <w:pPr>
        <w:pStyle w:val="ListParagraph"/>
        <w:ind w:left="1080"/>
        <w:rPr>
          <w:rFonts w:asciiTheme="minorHAnsi" w:hAnsiTheme="minorHAnsi"/>
          <w:sz w:val="22"/>
          <w:szCs w:val="22"/>
        </w:rPr>
      </w:pPr>
    </w:p>
    <w:p w:rsidR="00B03976" w:rsidRDefault="00D51EBA" w:rsidP="005C431A">
      <w:pPr>
        <w:pStyle w:val="ListParagraph"/>
        <w:numPr>
          <w:ilvl w:val="0"/>
          <w:numId w:val="2"/>
        </w:num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Net Metering Indicator/Facts</w:t>
      </w:r>
    </w:p>
    <w:p w:rsidR="00DF5DCE" w:rsidRDefault="00B45B9C" w:rsidP="00B45B9C">
      <w:pPr>
        <w:pStyle w:val="ListParagrap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Determined </w:t>
      </w:r>
      <w:r w:rsidR="00E7113C">
        <w:rPr>
          <w:rFonts w:asciiTheme="minorHAnsi" w:hAnsiTheme="minorHAnsi" w:cs="Arial"/>
          <w:sz w:val="20"/>
          <w:szCs w:val="20"/>
        </w:rPr>
        <w:t xml:space="preserve">needed on 810 as well as </w:t>
      </w:r>
      <w:r>
        <w:rPr>
          <w:rFonts w:asciiTheme="minorHAnsi" w:hAnsiTheme="minorHAnsi" w:cs="Arial"/>
          <w:sz w:val="20"/>
          <w:szCs w:val="20"/>
        </w:rPr>
        <w:t xml:space="preserve">on Enrollment response.  Also send a Change when added or removed. </w:t>
      </w:r>
      <w:proofErr w:type="gramStart"/>
      <w:r>
        <w:rPr>
          <w:rFonts w:asciiTheme="minorHAnsi" w:hAnsiTheme="minorHAnsi" w:cs="Arial"/>
          <w:sz w:val="20"/>
          <w:szCs w:val="20"/>
        </w:rPr>
        <w:t>Dan to update to add elements for adding/removing.</w:t>
      </w:r>
      <w:proofErr w:type="gramEnd"/>
      <w:r w:rsidR="00E7113C">
        <w:rPr>
          <w:rFonts w:asciiTheme="minorHAnsi" w:hAnsiTheme="minorHAnsi" w:cs="Arial"/>
          <w:sz w:val="20"/>
          <w:szCs w:val="20"/>
        </w:rPr>
        <w:t xml:space="preserve">  </w:t>
      </w:r>
      <w:proofErr w:type="gramStart"/>
      <w:r w:rsidR="00E7113C">
        <w:rPr>
          <w:rFonts w:asciiTheme="minorHAnsi" w:hAnsiTheme="minorHAnsi" w:cs="Arial"/>
          <w:sz w:val="20"/>
          <w:szCs w:val="20"/>
        </w:rPr>
        <w:t>CMP to implement with their billing system conversion June 2017.</w:t>
      </w:r>
      <w:proofErr w:type="gramEnd"/>
      <w:r w:rsidR="00E7113C">
        <w:rPr>
          <w:rFonts w:asciiTheme="minorHAnsi" w:hAnsiTheme="minorHAnsi" w:cs="Arial"/>
          <w:sz w:val="20"/>
          <w:szCs w:val="20"/>
        </w:rPr>
        <w:t xml:space="preserve">  Emera to implement in 2017</w:t>
      </w:r>
    </w:p>
    <w:p w:rsidR="00B45B9C" w:rsidRDefault="00E7113C" w:rsidP="00E7113C">
      <w:pPr>
        <w:pStyle w:val="ListParagraph"/>
        <w:tabs>
          <w:tab w:val="left" w:pos="1803"/>
        </w:tabs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ab/>
      </w:r>
    </w:p>
    <w:p w:rsidR="00E7113C" w:rsidRDefault="00E7113C" w:rsidP="00B45B9C">
      <w:pPr>
        <w:pStyle w:val="ListParagraph"/>
        <w:numPr>
          <w:ilvl w:val="0"/>
          <w:numId w:val="2"/>
        </w:num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Billing Address format from CMP.  </w:t>
      </w:r>
    </w:p>
    <w:p w:rsidR="00E7113C" w:rsidRDefault="00E7113C" w:rsidP="00E7113C">
      <w:pPr>
        <w:pStyle w:val="ListParagraph"/>
        <w:rPr>
          <w:rFonts w:asciiTheme="minorHAnsi" w:hAnsiTheme="minorHAnsi" w:cs="Arial"/>
          <w:sz w:val="20"/>
          <w:szCs w:val="20"/>
        </w:rPr>
      </w:pPr>
      <w:r w:rsidRPr="00E7113C">
        <w:rPr>
          <w:rFonts w:asciiTheme="minorHAnsi" w:hAnsiTheme="minorHAnsi" w:cs="Arial"/>
          <w:sz w:val="20"/>
          <w:szCs w:val="20"/>
        </w:rPr>
        <w:t>Kristen Joseph</w:t>
      </w:r>
      <w:r>
        <w:rPr>
          <w:rFonts w:asciiTheme="minorHAnsi" w:hAnsiTheme="minorHAnsi" w:cs="Arial"/>
          <w:sz w:val="20"/>
          <w:szCs w:val="20"/>
        </w:rPr>
        <w:t xml:space="preserve"> of Electricity Maine presented examples with leading zeros and extra spaces resulting in returned mail.  CMP advised this is an issue with the legacy system.  Their conversion will resolve.</w:t>
      </w:r>
    </w:p>
    <w:p w:rsidR="00E7113C" w:rsidRDefault="00E7113C" w:rsidP="00E7113C">
      <w:pPr>
        <w:pStyle w:val="ListParagrap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Also mentioned was lack of Service Address on the 814 Seamless </w:t>
      </w:r>
      <w:proofErr w:type="gramStart"/>
      <w:r>
        <w:rPr>
          <w:rFonts w:asciiTheme="minorHAnsi" w:hAnsiTheme="minorHAnsi" w:cs="Arial"/>
          <w:sz w:val="20"/>
          <w:szCs w:val="20"/>
        </w:rPr>
        <w:t>Move</w:t>
      </w:r>
      <w:proofErr w:type="gramEnd"/>
      <w:r>
        <w:rPr>
          <w:rFonts w:asciiTheme="minorHAnsi" w:hAnsiTheme="minorHAnsi" w:cs="Arial"/>
          <w:sz w:val="20"/>
          <w:szCs w:val="20"/>
        </w:rPr>
        <w:t xml:space="preserve">. Kristen Joseph will </w:t>
      </w:r>
      <w:r w:rsidR="00902041">
        <w:rPr>
          <w:rFonts w:asciiTheme="minorHAnsi" w:hAnsiTheme="minorHAnsi" w:cs="Arial"/>
          <w:sz w:val="20"/>
          <w:szCs w:val="20"/>
        </w:rPr>
        <w:t>draft change control to add N1*8R</w:t>
      </w:r>
    </w:p>
    <w:p w:rsidR="00E7113C" w:rsidRPr="00E7113C" w:rsidRDefault="00E7113C" w:rsidP="00E7113C">
      <w:pPr>
        <w:pStyle w:val="ListParagraph"/>
        <w:rPr>
          <w:rFonts w:asciiTheme="minorHAnsi" w:hAnsiTheme="minorHAnsi" w:cs="Arial"/>
          <w:sz w:val="20"/>
          <w:szCs w:val="20"/>
        </w:rPr>
      </w:pPr>
    </w:p>
    <w:p w:rsidR="00B45B9C" w:rsidRPr="00B45B9C" w:rsidRDefault="00B45B9C" w:rsidP="00B45B9C">
      <w:pPr>
        <w:pStyle w:val="ListParagraph"/>
        <w:numPr>
          <w:ilvl w:val="0"/>
          <w:numId w:val="2"/>
        </w:numPr>
        <w:rPr>
          <w:rFonts w:asciiTheme="minorHAnsi" w:hAnsiTheme="minorHAnsi" w:cs="Arial"/>
          <w:b/>
        </w:rPr>
      </w:pPr>
      <w:r w:rsidRPr="00B45B9C">
        <w:rPr>
          <w:rFonts w:asciiTheme="minorHAnsi" w:hAnsiTheme="minorHAnsi" w:cs="Arial"/>
          <w:b/>
        </w:rPr>
        <w:lastRenderedPageBreak/>
        <w:t>Service Period Start Date on CMP 867H</w:t>
      </w:r>
    </w:p>
    <w:p w:rsidR="00B45B9C" w:rsidRDefault="00B45B9C" w:rsidP="00B45B9C">
      <w:pPr>
        <w:pStyle w:val="ListParagrap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PPL submitted request to have CMP add this as part of their system upgrade. EMERA is already sending.   DTM*186</w:t>
      </w:r>
      <w:r w:rsidR="00902041">
        <w:rPr>
          <w:rFonts w:asciiTheme="minorHAnsi" w:hAnsiTheme="minorHAnsi" w:cs="Arial"/>
          <w:sz w:val="20"/>
          <w:szCs w:val="20"/>
        </w:rPr>
        <w:t xml:space="preserve"> is listed on the IG with </w:t>
      </w:r>
      <w:proofErr w:type="spellStart"/>
      <w:r w:rsidR="00902041">
        <w:rPr>
          <w:rFonts w:asciiTheme="minorHAnsi" w:hAnsiTheme="minorHAnsi" w:cs="Arial"/>
          <w:sz w:val="20"/>
          <w:szCs w:val="20"/>
        </w:rPr>
        <w:t>verbage</w:t>
      </w:r>
      <w:proofErr w:type="spellEnd"/>
      <w:r w:rsidR="00902041">
        <w:rPr>
          <w:rFonts w:asciiTheme="minorHAnsi" w:hAnsiTheme="minorHAnsi" w:cs="Arial"/>
          <w:sz w:val="20"/>
          <w:szCs w:val="20"/>
        </w:rPr>
        <w:t xml:space="preserve"> “May send service period only”.  Change control will remove this comment.</w:t>
      </w:r>
      <w:r w:rsidR="00E7113C">
        <w:rPr>
          <w:rFonts w:asciiTheme="minorHAnsi" w:hAnsiTheme="minorHAnsi" w:cs="Arial"/>
          <w:sz w:val="20"/>
          <w:szCs w:val="20"/>
        </w:rPr>
        <w:t xml:space="preserve">  </w:t>
      </w:r>
      <w:proofErr w:type="gramStart"/>
      <w:r w:rsidR="00E7113C">
        <w:rPr>
          <w:rFonts w:asciiTheme="minorHAnsi" w:hAnsiTheme="minorHAnsi" w:cs="Arial"/>
          <w:sz w:val="20"/>
          <w:szCs w:val="20"/>
        </w:rPr>
        <w:t>CMP to implement with their billing system conversion June 2017.</w:t>
      </w:r>
      <w:proofErr w:type="gramEnd"/>
      <w:r w:rsidR="00E7113C">
        <w:rPr>
          <w:rFonts w:asciiTheme="minorHAnsi" w:hAnsiTheme="minorHAnsi" w:cs="Arial"/>
          <w:sz w:val="20"/>
          <w:szCs w:val="20"/>
        </w:rPr>
        <w:t xml:space="preserve">  Emera to implement in 2017</w:t>
      </w:r>
    </w:p>
    <w:p w:rsidR="00E7113C" w:rsidRDefault="00E7113C" w:rsidP="00B45B9C">
      <w:pPr>
        <w:pStyle w:val="ListParagraph"/>
        <w:rPr>
          <w:rFonts w:asciiTheme="minorHAnsi" w:hAnsiTheme="minorHAnsi" w:cs="Arial"/>
          <w:sz w:val="20"/>
          <w:szCs w:val="20"/>
        </w:rPr>
      </w:pPr>
    </w:p>
    <w:p w:rsidR="00E7113C" w:rsidRDefault="00E7113C" w:rsidP="00E7113C">
      <w:pPr>
        <w:pStyle w:val="ListParagraph"/>
        <w:numPr>
          <w:ilvl w:val="0"/>
          <w:numId w:val="2"/>
        </w:num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Effective Date on LDC change requests and responses.</w:t>
      </w:r>
    </w:p>
    <w:p w:rsidR="00E7113C" w:rsidRDefault="00E7113C" w:rsidP="00E7113C">
      <w:pPr>
        <w:pStyle w:val="ListParagraph"/>
        <w:rPr>
          <w:rFonts w:asciiTheme="minorHAnsi" w:hAnsiTheme="minorHAnsi" w:cs="Arial"/>
          <w:sz w:val="20"/>
          <w:szCs w:val="20"/>
        </w:rPr>
      </w:pPr>
      <w:r w:rsidRPr="00E7113C">
        <w:rPr>
          <w:rFonts w:asciiTheme="minorHAnsi" w:hAnsiTheme="minorHAnsi" w:cs="Arial"/>
          <w:sz w:val="20"/>
          <w:szCs w:val="20"/>
        </w:rPr>
        <w:t xml:space="preserve">PPL will submit change control.  </w:t>
      </w:r>
      <w:proofErr w:type="gramStart"/>
      <w:r>
        <w:rPr>
          <w:rFonts w:asciiTheme="minorHAnsi" w:hAnsiTheme="minorHAnsi" w:cs="Arial"/>
          <w:sz w:val="20"/>
          <w:szCs w:val="20"/>
        </w:rPr>
        <w:t>CMP to implement with their billing system conversion June 2017.</w:t>
      </w:r>
      <w:proofErr w:type="gramEnd"/>
      <w:r>
        <w:rPr>
          <w:rFonts w:asciiTheme="minorHAnsi" w:hAnsiTheme="minorHAnsi" w:cs="Arial"/>
          <w:sz w:val="20"/>
          <w:szCs w:val="20"/>
        </w:rPr>
        <w:t xml:space="preserve">  Emera to implement in 2017</w:t>
      </w:r>
    </w:p>
    <w:p w:rsidR="00E7113C" w:rsidRPr="00E7113C" w:rsidRDefault="00E7113C" w:rsidP="00E7113C">
      <w:pPr>
        <w:pStyle w:val="ListParagraph"/>
        <w:rPr>
          <w:rFonts w:asciiTheme="minorHAnsi" w:hAnsiTheme="minorHAnsi" w:cs="Arial"/>
          <w:sz w:val="20"/>
          <w:szCs w:val="20"/>
        </w:rPr>
      </w:pPr>
    </w:p>
    <w:p w:rsidR="00A96164" w:rsidRDefault="00A96164" w:rsidP="006C7E1E">
      <w:pPr>
        <w:pStyle w:val="ListParagraph"/>
        <w:ind w:left="0"/>
        <w:rPr>
          <w:rFonts w:asciiTheme="minorHAnsi" w:hAnsiTheme="minorHAnsi" w:cs="Arial"/>
          <w:b/>
          <w:u w:val="single"/>
        </w:rPr>
      </w:pPr>
      <w:r w:rsidRPr="00A96164">
        <w:rPr>
          <w:rFonts w:asciiTheme="minorHAnsi" w:hAnsiTheme="minorHAnsi" w:cs="Arial"/>
          <w:b/>
          <w:u w:val="single"/>
        </w:rPr>
        <w:t xml:space="preserve">Other topics: </w:t>
      </w:r>
    </w:p>
    <w:p w:rsidR="00793CA4" w:rsidRDefault="00793CA4" w:rsidP="006C7E1E">
      <w:pPr>
        <w:pStyle w:val="ListParagraph"/>
        <w:ind w:left="0"/>
        <w:rPr>
          <w:rFonts w:asciiTheme="minorHAnsi" w:hAnsiTheme="minorHAnsi" w:cs="Arial"/>
          <w:b/>
          <w:u w:val="single"/>
        </w:rPr>
      </w:pPr>
    </w:p>
    <w:p w:rsidR="00B45B9C" w:rsidRPr="00E7113C" w:rsidRDefault="00E7113C" w:rsidP="00B45B9C">
      <w:pPr>
        <w:pStyle w:val="ListParagraph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</w:rPr>
        <w:t>Sue Clary advised market participants to provide any other issues of note to be considered as part of the CMP billing system conversion. Due by end of May.</w:t>
      </w:r>
    </w:p>
    <w:p w:rsidR="00E7113C" w:rsidRDefault="00E7113C" w:rsidP="00B45B9C">
      <w:pPr>
        <w:pStyle w:val="ListParagraph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</w:rPr>
        <w:t xml:space="preserve">CMP advised that </w:t>
      </w:r>
      <w:proofErr w:type="spellStart"/>
      <w:r>
        <w:rPr>
          <w:rFonts w:asciiTheme="minorHAnsi" w:hAnsiTheme="minorHAnsi" w:cs="Arial"/>
        </w:rPr>
        <w:t>testplans</w:t>
      </w:r>
      <w:proofErr w:type="spellEnd"/>
      <w:r>
        <w:rPr>
          <w:rFonts w:asciiTheme="minorHAnsi" w:hAnsiTheme="minorHAnsi" w:cs="Arial"/>
        </w:rPr>
        <w:t xml:space="preserve"> regarding billing system conversion will be discussed during August meeting. Testing slated to begin in October</w:t>
      </w:r>
    </w:p>
    <w:p w:rsidR="00D03F16" w:rsidRPr="00E47544" w:rsidRDefault="00D03F16" w:rsidP="00B45B9C">
      <w:pPr>
        <w:pStyle w:val="ListParagraph"/>
        <w:rPr>
          <w:rFonts w:asciiTheme="minorHAnsi" w:hAnsiTheme="minorHAnsi" w:cs="Arial"/>
        </w:rPr>
      </w:pPr>
    </w:p>
    <w:p w:rsidR="00AB4D22" w:rsidRDefault="00AB4D22" w:rsidP="00AB4D22">
      <w:pPr>
        <w:rPr>
          <w:rFonts w:asciiTheme="minorHAnsi" w:hAnsiTheme="minorHAnsi"/>
          <w:sz w:val="22"/>
          <w:szCs w:val="22"/>
        </w:rPr>
      </w:pPr>
    </w:p>
    <w:p w:rsidR="00007E4A" w:rsidRPr="009448F6" w:rsidRDefault="004F3BF3" w:rsidP="00007E4A">
      <w:pPr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ME</w:t>
      </w:r>
      <w:r w:rsidR="00007E4A" w:rsidRPr="009448F6">
        <w:rPr>
          <w:rFonts w:asciiTheme="minorHAnsi" w:hAnsiTheme="minorHAnsi"/>
          <w:b/>
          <w:u w:val="single"/>
        </w:rPr>
        <w:t xml:space="preserve"> EBT upcoming </w:t>
      </w:r>
      <w:r>
        <w:rPr>
          <w:rFonts w:asciiTheme="minorHAnsi" w:hAnsiTheme="minorHAnsi"/>
          <w:b/>
          <w:u w:val="single"/>
        </w:rPr>
        <w:t>meetings</w:t>
      </w:r>
      <w:r w:rsidR="00007E4A" w:rsidRPr="009448F6">
        <w:rPr>
          <w:rFonts w:asciiTheme="minorHAnsi" w:hAnsiTheme="minorHAnsi"/>
          <w:b/>
          <w:u w:val="single"/>
        </w:rPr>
        <w:t xml:space="preserve">: </w:t>
      </w:r>
    </w:p>
    <w:p w:rsidR="00E47544" w:rsidRDefault="00E47544" w:rsidP="00E47544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Wednesday, August 17</w:t>
      </w:r>
      <w:r w:rsidRPr="00E47544">
        <w:rPr>
          <w:rFonts w:asciiTheme="minorHAnsi" w:hAnsiTheme="minorHAnsi"/>
          <w:vertAlign w:val="superscript"/>
        </w:rPr>
        <w:t>th</w:t>
      </w:r>
      <w:r>
        <w:rPr>
          <w:rFonts w:asciiTheme="minorHAnsi" w:hAnsiTheme="minorHAnsi"/>
        </w:rPr>
        <w:t xml:space="preserve"> @ 10:00 AM</w:t>
      </w:r>
    </w:p>
    <w:p w:rsidR="00E47544" w:rsidRPr="00E47544" w:rsidRDefault="00E47544" w:rsidP="00E47544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Wednesday, November 16</w:t>
      </w:r>
      <w:r w:rsidRPr="00E47544">
        <w:rPr>
          <w:rFonts w:asciiTheme="minorHAnsi" w:hAnsiTheme="minorHAnsi"/>
          <w:vertAlign w:val="superscript"/>
        </w:rPr>
        <w:t>th</w:t>
      </w:r>
      <w:r>
        <w:rPr>
          <w:rFonts w:asciiTheme="minorHAnsi" w:hAnsiTheme="minorHAnsi"/>
        </w:rPr>
        <w:t xml:space="preserve"> @ 10:00 AM</w:t>
      </w:r>
    </w:p>
    <w:p w:rsidR="007A55F0" w:rsidRDefault="007A55F0" w:rsidP="004F10F8">
      <w:pPr>
        <w:pStyle w:val="ListParagraph"/>
        <w:ind w:left="0"/>
        <w:rPr>
          <w:rFonts w:asciiTheme="minorHAnsi" w:hAnsiTheme="minorHAnsi"/>
          <w:b/>
          <w:u w:val="single"/>
        </w:rPr>
      </w:pPr>
    </w:p>
    <w:sectPr w:rsidR="007A55F0" w:rsidSect="00C264E3">
      <w:headerReference w:type="default" r:id="rId8"/>
      <w:footerReference w:type="default" r:id="rId9"/>
      <w:pgSz w:w="12240" w:h="15840"/>
      <w:pgMar w:top="1740" w:right="1800" w:bottom="720" w:left="1440" w:header="108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351" w:rsidRDefault="008D4351" w:rsidP="00373F71">
      <w:r>
        <w:separator/>
      </w:r>
    </w:p>
  </w:endnote>
  <w:endnote w:type="continuationSeparator" w:id="0">
    <w:p w:rsidR="008D4351" w:rsidRDefault="008D4351" w:rsidP="00373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351" w:rsidRDefault="008D4351" w:rsidP="00373F71">
    <w:pPr>
      <w:pStyle w:val="Footer"/>
      <w:pBdr>
        <w:top w:val="thinThickSmallGap" w:sz="24" w:space="1" w:color="622423" w:themeColor="accent2" w:themeShade="7F"/>
      </w:pBdr>
      <w:tabs>
        <w:tab w:val="clear" w:pos="4680"/>
        <w:tab w:val="clear" w:pos="9360"/>
        <w:tab w:val="right" w:pos="8640"/>
      </w:tabs>
      <w:rPr>
        <w:rFonts w:asciiTheme="majorHAnsi" w:hAnsiTheme="majorHAnsi"/>
      </w:rPr>
    </w:pPr>
    <w:r w:rsidRPr="00373F71">
      <w:rPr>
        <w:rFonts w:asciiTheme="minorHAnsi" w:hAnsiTheme="minorHAnsi"/>
        <w:sz w:val="20"/>
        <w:szCs w:val="20"/>
      </w:rPr>
      <w:tab/>
      <w:t xml:space="preserve">Page </w:t>
    </w:r>
    <w:r w:rsidRPr="00373F71">
      <w:rPr>
        <w:rFonts w:asciiTheme="minorHAnsi" w:hAnsiTheme="minorHAnsi"/>
        <w:sz w:val="20"/>
        <w:szCs w:val="20"/>
      </w:rPr>
      <w:fldChar w:fldCharType="begin"/>
    </w:r>
    <w:r w:rsidRPr="00373F71">
      <w:rPr>
        <w:rFonts w:asciiTheme="minorHAnsi" w:hAnsiTheme="minorHAnsi"/>
        <w:sz w:val="20"/>
        <w:szCs w:val="20"/>
      </w:rPr>
      <w:instrText xml:space="preserve"> PAGE   \* MERGEFORMAT </w:instrText>
    </w:r>
    <w:r w:rsidRPr="00373F71">
      <w:rPr>
        <w:rFonts w:asciiTheme="minorHAnsi" w:hAnsiTheme="minorHAnsi"/>
        <w:sz w:val="20"/>
        <w:szCs w:val="20"/>
      </w:rPr>
      <w:fldChar w:fldCharType="separate"/>
    </w:r>
    <w:r w:rsidR="002237BE">
      <w:rPr>
        <w:rFonts w:asciiTheme="minorHAnsi" w:hAnsiTheme="minorHAnsi"/>
        <w:noProof/>
        <w:sz w:val="20"/>
        <w:szCs w:val="20"/>
      </w:rPr>
      <w:t>1</w:t>
    </w:r>
    <w:r w:rsidRPr="00373F71">
      <w:rPr>
        <w:rFonts w:asciiTheme="minorHAnsi" w:hAnsiTheme="minorHAnsi"/>
        <w:sz w:val="20"/>
        <w:szCs w:val="20"/>
      </w:rPr>
      <w:fldChar w:fldCharType="end"/>
    </w:r>
  </w:p>
  <w:p w:rsidR="008D4351" w:rsidRDefault="008D43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351" w:rsidRDefault="008D4351" w:rsidP="00373F71">
      <w:r>
        <w:separator/>
      </w:r>
    </w:p>
  </w:footnote>
  <w:footnote w:type="continuationSeparator" w:id="0">
    <w:p w:rsidR="008D4351" w:rsidRDefault="008D4351" w:rsidP="00373F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351" w:rsidRDefault="008D4351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inorHAnsi" w:eastAsiaTheme="majorEastAsia" w:hAnsiTheme="minorHAnsi" w:cstheme="majorBidi"/>
        <w:sz w:val="40"/>
        <w:szCs w:val="40"/>
      </w:rPr>
      <w:t>ME</w:t>
    </w:r>
    <w:r w:rsidRPr="00373F71">
      <w:rPr>
        <w:rFonts w:asciiTheme="minorHAnsi" w:eastAsiaTheme="majorEastAsia" w:hAnsiTheme="minorHAnsi" w:cstheme="majorBidi"/>
        <w:sz w:val="40"/>
        <w:szCs w:val="40"/>
      </w:rPr>
      <w:t xml:space="preserve"> EBT Working Group Meeting</w:t>
    </w:r>
  </w:p>
  <w:p w:rsidR="008D4351" w:rsidRDefault="008D43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A462A"/>
    <w:multiLevelType w:val="hybridMultilevel"/>
    <w:tmpl w:val="CCC8C6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A31BEA"/>
    <w:multiLevelType w:val="hybridMultilevel"/>
    <w:tmpl w:val="40DA3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E356C9"/>
    <w:multiLevelType w:val="hybridMultilevel"/>
    <w:tmpl w:val="74DA32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E868F3"/>
    <w:multiLevelType w:val="hybridMultilevel"/>
    <w:tmpl w:val="DCE00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5A0644"/>
    <w:multiLevelType w:val="hybridMultilevel"/>
    <w:tmpl w:val="041A9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194AE3"/>
    <w:multiLevelType w:val="hybridMultilevel"/>
    <w:tmpl w:val="F4C847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D367BC"/>
    <w:multiLevelType w:val="hybridMultilevel"/>
    <w:tmpl w:val="ED5C8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4C0"/>
    <w:rsid w:val="00001D71"/>
    <w:rsid w:val="00004484"/>
    <w:rsid w:val="000051E1"/>
    <w:rsid w:val="00007E4A"/>
    <w:rsid w:val="00026FD2"/>
    <w:rsid w:val="00030C8F"/>
    <w:rsid w:val="00034348"/>
    <w:rsid w:val="00057EC3"/>
    <w:rsid w:val="0007251E"/>
    <w:rsid w:val="00076570"/>
    <w:rsid w:val="00081D96"/>
    <w:rsid w:val="000855A6"/>
    <w:rsid w:val="000A2EF6"/>
    <w:rsid w:val="000A469E"/>
    <w:rsid w:val="000B2012"/>
    <w:rsid w:val="000B77E7"/>
    <w:rsid w:val="000C6885"/>
    <w:rsid w:val="000C795F"/>
    <w:rsid w:val="000E1156"/>
    <w:rsid w:val="000F6258"/>
    <w:rsid w:val="000F711F"/>
    <w:rsid w:val="00107559"/>
    <w:rsid w:val="0011675E"/>
    <w:rsid w:val="001322FB"/>
    <w:rsid w:val="00134B09"/>
    <w:rsid w:val="00142C1E"/>
    <w:rsid w:val="0014791C"/>
    <w:rsid w:val="0015348F"/>
    <w:rsid w:val="001558A3"/>
    <w:rsid w:val="00155EDE"/>
    <w:rsid w:val="001639F6"/>
    <w:rsid w:val="00163E6B"/>
    <w:rsid w:val="00166417"/>
    <w:rsid w:val="00173804"/>
    <w:rsid w:val="00177528"/>
    <w:rsid w:val="00180D5C"/>
    <w:rsid w:val="001822B8"/>
    <w:rsid w:val="001839C0"/>
    <w:rsid w:val="00196D88"/>
    <w:rsid w:val="001974F5"/>
    <w:rsid w:val="001A744B"/>
    <w:rsid w:val="001B1EA6"/>
    <w:rsid w:val="001C0C9D"/>
    <w:rsid w:val="001C4B02"/>
    <w:rsid w:val="001C64DC"/>
    <w:rsid w:val="001D0B61"/>
    <w:rsid w:val="001D311A"/>
    <w:rsid w:val="001F034E"/>
    <w:rsid w:val="001F0E02"/>
    <w:rsid w:val="001F17C6"/>
    <w:rsid w:val="001F30AA"/>
    <w:rsid w:val="001F4EF1"/>
    <w:rsid w:val="00203668"/>
    <w:rsid w:val="00203A5C"/>
    <w:rsid w:val="00210D6C"/>
    <w:rsid w:val="002117F2"/>
    <w:rsid w:val="00211F92"/>
    <w:rsid w:val="002237BE"/>
    <w:rsid w:val="0022605F"/>
    <w:rsid w:val="00226217"/>
    <w:rsid w:val="0022631E"/>
    <w:rsid w:val="002322F2"/>
    <w:rsid w:val="00244624"/>
    <w:rsid w:val="002460CB"/>
    <w:rsid w:val="00247325"/>
    <w:rsid w:val="00250433"/>
    <w:rsid w:val="002510EA"/>
    <w:rsid w:val="00252E52"/>
    <w:rsid w:val="002534C0"/>
    <w:rsid w:val="002536D5"/>
    <w:rsid w:val="0025571C"/>
    <w:rsid w:val="00261EFE"/>
    <w:rsid w:val="00264FD4"/>
    <w:rsid w:val="00266FC4"/>
    <w:rsid w:val="0027031B"/>
    <w:rsid w:val="00282032"/>
    <w:rsid w:val="002B2637"/>
    <w:rsid w:val="002B2DF5"/>
    <w:rsid w:val="002D2D67"/>
    <w:rsid w:val="002D6F13"/>
    <w:rsid w:val="002F1AFC"/>
    <w:rsid w:val="002F4008"/>
    <w:rsid w:val="0031249B"/>
    <w:rsid w:val="00317441"/>
    <w:rsid w:val="00320D76"/>
    <w:rsid w:val="0032278C"/>
    <w:rsid w:val="00331BAF"/>
    <w:rsid w:val="00340794"/>
    <w:rsid w:val="00341E02"/>
    <w:rsid w:val="00343CB9"/>
    <w:rsid w:val="003551BF"/>
    <w:rsid w:val="0035672D"/>
    <w:rsid w:val="00364E7F"/>
    <w:rsid w:val="003724CE"/>
    <w:rsid w:val="00373F71"/>
    <w:rsid w:val="003763A0"/>
    <w:rsid w:val="0039050C"/>
    <w:rsid w:val="003A3549"/>
    <w:rsid w:val="003B29BC"/>
    <w:rsid w:val="003B44EC"/>
    <w:rsid w:val="003B52F2"/>
    <w:rsid w:val="003B5EEB"/>
    <w:rsid w:val="003C2E35"/>
    <w:rsid w:val="003D189F"/>
    <w:rsid w:val="003E09FF"/>
    <w:rsid w:val="003E5F27"/>
    <w:rsid w:val="00406509"/>
    <w:rsid w:val="00411A0E"/>
    <w:rsid w:val="004133DF"/>
    <w:rsid w:val="0043084C"/>
    <w:rsid w:val="0044031F"/>
    <w:rsid w:val="004522CA"/>
    <w:rsid w:val="004523EC"/>
    <w:rsid w:val="00455B43"/>
    <w:rsid w:val="0046201D"/>
    <w:rsid w:val="004730C2"/>
    <w:rsid w:val="0047516A"/>
    <w:rsid w:val="004830FA"/>
    <w:rsid w:val="00486C28"/>
    <w:rsid w:val="00487439"/>
    <w:rsid w:val="004B57DD"/>
    <w:rsid w:val="004B71BB"/>
    <w:rsid w:val="004D1B4F"/>
    <w:rsid w:val="004D323B"/>
    <w:rsid w:val="004D7F09"/>
    <w:rsid w:val="004E6B6A"/>
    <w:rsid w:val="004F0918"/>
    <w:rsid w:val="004F10F8"/>
    <w:rsid w:val="004F3BF3"/>
    <w:rsid w:val="0050322A"/>
    <w:rsid w:val="00507868"/>
    <w:rsid w:val="00514591"/>
    <w:rsid w:val="00520BDD"/>
    <w:rsid w:val="0052691A"/>
    <w:rsid w:val="005342C0"/>
    <w:rsid w:val="005452E2"/>
    <w:rsid w:val="00554726"/>
    <w:rsid w:val="00555053"/>
    <w:rsid w:val="005556A7"/>
    <w:rsid w:val="005654FE"/>
    <w:rsid w:val="00581690"/>
    <w:rsid w:val="00594D2E"/>
    <w:rsid w:val="00594DC0"/>
    <w:rsid w:val="005B16E5"/>
    <w:rsid w:val="005B5B25"/>
    <w:rsid w:val="005C431A"/>
    <w:rsid w:val="005C78C1"/>
    <w:rsid w:val="005D0CD0"/>
    <w:rsid w:val="005D6820"/>
    <w:rsid w:val="005D7EA7"/>
    <w:rsid w:val="005E3E00"/>
    <w:rsid w:val="00602F2F"/>
    <w:rsid w:val="00605220"/>
    <w:rsid w:val="00615FD5"/>
    <w:rsid w:val="0062771A"/>
    <w:rsid w:val="00631A10"/>
    <w:rsid w:val="00633D47"/>
    <w:rsid w:val="006446E6"/>
    <w:rsid w:val="006451C8"/>
    <w:rsid w:val="00646CBD"/>
    <w:rsid w:val="006504D2"/>
    <w:rsid w:val="00650A21"/>
    <w:rsid w:val="00675357"/>
    <w:rsid w:val="00676B92"/>
    <w:rsid w:val="006814DC"/>
    <w:rsid w:val="00682E23"/>
    <w:rsid w:val="0068701A"/>
    <w:rsid w:val="00690C42"/>
    <w:rsid w:val="0069788C"/>
    <w:rsid w:val="006A558E"/>
    <w:rsid w:val="006A764B"/>
    <w:rsid w:val="006B2E02"/>
    <w:rsid w:val="006C6064"/>
    <w:rsid w:val="006C77FF"/>
    <w:rsid w:val="006C7E1E"/>
    <w:rsid w:val="006D4E1B"/>
    <w:rsid w:val="006E689E"/>
    <w:rsid w:val="006F5BF7"/>
    <w:rsid w:val="00700309"/>
    <w:rsid w:val="00701CB3"/>
    <w:rsid w:val="00715DA6"/>
    <w:rsid w:val="00726AE3"/>
    <w:rsid w:val="00751F5D"/>
    <w:rsid w:val="00755A86"/>
    <w:rsid w:val="00757321"/>
    <w:rsid w:val="0076175A"/>
    <w:rsid w:val="00764FA8"/>
    <w:rsid w:val="007655A5"/>
    <w:rsid w:val="0076605C"/>
    <w:rsid w:val="007707DA"/>
    <w:rsid w:val="00772C9C"/>
    <w:rsid w:val="00781EFA"/>
    <w:rsid w:val="00782D7B"/>
    <w:rsid w:val="00783107"/>
    <w:rsid w:val="007935CE"/>
    <w:rsid w:val="00793CA4"/>
    <w:rsid w:val="0079455F"/>
    <w:rsid w:val="00795162"/>
    <w:rsid w:val="00795EE3"/>
    <w:rsid w:val="007A55F0"/>
    <w:rsid w:val="007B312E"/>
    <w:rsid w:val="007C581B"/>
    <w:rsid w:val="007C6F8A"/>
    <w:rsid w:val="007E511F"/>
    <w:rsid w:val="007E749C"/>
    <w:rsid w:val="007F2E07"/>
    <w:rsid w:val="00802536"/>
    <w:rsid w:val="00837836"/>
    <w:rsid w:val="00840633"/>
    <w:rsid w:val="008747D4"/>
    <w:rsid w:val="00874D10"/>
    <w:rsid w:val="00883982"/>
    <w:rsid w:val="0088756A"/>
    <w:rsid w:val="00887B67"/>
    <w:rsid w:val="008936B2"/>
    <w:rsid w:val="008A019A"/>
    <w:rsid w:val="008B249D"/>
    <w:rsid w:val="008B4635"/>
    <w:rsid w:val="008B6C89"/>
    <w:rsid w:val="008C3DC2"/>
    <w:rsid w:val="008D4351"/>
    <w:rsid w:val="008F1274"/>
    <w:rsid w:val="008F185B"/>
    <w:rsid w:val="00900B11"/>
    <w:rsid w:val="00901ACA"/>
    <w:rsid w:val="00902041"/>
    <w:rsid w:val="009164E3"/>
    <w:rsid w:val="00920EB0"/>
    <w:rsid w:val="009263A2"/>
    <w:rsid w:val="0093136E"/>
    <w:rsid w:val="00931988"/>
    <w:rsid w:val="00932CA0"/>
    <w:rsid w:val="009448F6"/>
    <w:rsid w:val="009452B0"/>
    <w:rsid w:val="00961F24"/>
    <w:rsid w:val="009804DA"/>
    <w:rsid w:val="00996AC8"/>
    <w:rsid w:val="009A7759"/>
    <w:rsid w:val="009B010A"/>
    <w:rsid w:val="009B276E"/>
    <w:rsid w:val="009C58B5"/>
    <w:rsid w:val="009D661F"/>
    <w:rsid w:val="009F20F3"/>
    <w:rsid w:val="009F3B51"/>
    <w:rsid w:val="00A22280"/>
    <w:rsid w:val="00A24DAD"/>
    <w:rsid w:val="00A31EEC"/>
    <w:rsid w:val="00A34B0F"/>
    <w:rsid w:val="00A358EE"/>
    <w:rsid w:val="00A36B7A"/>
    <w:rsid w:val="00A37D9B"/>
    <w:rsid w:val="00A407B3"/>
    <w:rsid w:val="00A42E24"/>
    <w:rsid w:val="00A43137"/>
    <w:rsid w:val="00A463A3"/>
    <w:rsid w:val="00A61BAC"/>
    <w:rsid w:val="00A812BA"/>
    <w:rsid w:val="00A83050"/>
    <w:rsid w:val="00A84950"/>
    <w:rsid w:val="00A84E84"/>
    <w:rsid w:val="00A8703E"/>
    <w:rsid w:val="00A87568"/>
    <w:rsid w:val="00A92768"/>
    <w:rsid w:val="00A95E5F"/>
    <w:rsid w:val="00A96164"/>
    <w:rsid w:val="00AA32FA"/>
    <w:rsid w:val="00AA4947"/>
    <w:rsid w:val="00AB4D22"/>
    <w:rsid w:val="00AB56CB"/>
    <w:rsid w:val="00AC108F"/>
    <w:rsid w:val="00AC1B01"/>
    <w:rsid w:val="00AC2C46"/>
    <w:rsid w:val="00AF0D3B"/>
    <w:rsid w:val="00AF2C45"/>
    <w:rsid w:val="00B03976"/>
    <w:rsid w:val="00B11F9F"/>
    <w:rsid w:val="00B2140C"/>
    <w:rsid w:val="00B215C3"/>
    <w:rsid w:val="00B30EAA"/>
    <w:rsid w:val="00B36831"/>
    <w:rsid w:val="00B371A1"/>
    <w:rsid w:val="00B45B9C"/>
    <w:rsid w:val="00B46AA4"/>
    <w:rsid w:val="00B54D51"/>
    <w:rsid w:val="00B5568C"/>
    <w:rsid w:val="00B57D50"/>
    <w:rsid w:val="00B83950"/>
    <w:rsid w:val="00B9344C"/>
    <w:rsid w:val="00BA4777"/>
    <w:rsid w:val="00BB4BAB"/>
    <w:rsid w:val="00BD4786"/>
    <w:rsid w:val="00BD4ADC"/>
    <w:rsid w:val="00BE2DF9"/>
    <w:rsid w:val="00BE7E7F"/>
    <w:rsid w:val="00BF0BC2"/>
    <w:rsid w:val="00BF1A84"/>
    <w:rsid w:val="00C24BB7"/>
    <w:rsid w:val="00C24C80"/>
    <w:rsid w:val="00C264E3"/>
    <w:rsid w:val="00C323CE"/>
    <w:rsid w:val="00C36224"/>
    <w:rsid w:val="00C4073D"/>
    <w:rsid w:val="00C41EF7"/>
    <w:rsid w:val="00C4292A"/>
    <w:rsid w:val="00C54A8B"/>
    <w:rsid w:val="00C6451D"/>
    <w:rsid w:val="00C72226"/>
    <w:rsid w:val="00C80401"/>
    <w:rsid w:val="00C846D0"/>
    <w:rsid w:val="00C84730"/>
    <w:rsid w:val="00C912D1"/>
    <w:rsid w:val="00C95CC0"/>
    <w:rsid w:val="00C97519"/>
    <w:rsid w:val="00CA5B33"/>
    <w:rsid w:val="00CB3CB4"/>
    <w:rsid w:val="00CB5BCA"/>
    <w:rsid w:val="00CC0A1E"/>
    <w:rsid w:val="00CC5DFA"/>
    <w:rsid w:val="00CE5112"/>
    <w:rsid w:val="00CE70FE"/>
    <w:rsid w:val="00D00268"/>
    <w:rsid w:val="00D003D5"/>
    <w:rsid w:val="00D03F16"/>
    <w:rsid w:val="00D128FB"/>
    <w:rsid w:val="00D12C56"/>
    <w:rsid w:val="00D24766"/>
    <w:rsid w:val="00D35ACB"/>
    <w:rsid w:val="00D416E1"/>
    <w:rsid w:val="00D47FC3"/>
    <w:rsid w:val="00D51EBA"/>
    <w:rsid w:val="00D61AE5"/>
    <w:rsid w:val="00D8012D"/>
    <w:rsid w:val="00D826C8"/>
    <w:rsid w:val="00D8510C"/>
    <w:rsid w:val="00D91655"/>
    <w:rsid w:val="00DA592B"/>
    <w:rsid w:val="00DB023E"/>
    <w:rsid w:val="00DB2B2B"/>
    <w:rsid w:val="00DC54B8"/>
    <w:rsid w:val="00DE2088"/>
    <w:rsid w:val="00DE5446"/>
    <w:rsid w:val="00DE79EB"/>
    <w:rsid w:val="00DF5DCE"/>
    <w:rsid w:val="00DF7CE0"/>
    <w:rsid w:val="00E249CB"/>
    <w:rsid w:val="00E24BBB"/>
    <w:rsid w:val="00E255F2"/>
    <w:rsid w:val="00E27712"/>
    <w:rsid w:val="00E43A5D"/>
    <w:rsid w:val="00E4662E"/>
    <w:rsid w:val="00E47544"/>
    <w:rsid w:val="00E63745"/>
    <w:rsid w:val="00E67844"/>
    <w:rsid w:val="00E7113C"/>
    <w:rsid w:val="00E929B8"/>
    <w:rsid w:val="00EA0604"/>
    <w:rsid w:val="00EB3800"/>
    <w:rsid w:val="00EB3B9F"/>
    <w:rsid w:val="00EB44CD"/>
    <w:rsid w:val="00EB6A79"/>
    <w:rsid w:val="00EC0548"/>
    <w:rsid w:val="00EC74C8"/>
    <w:rsid w:val="00ED6763"/>
    <w:rsid w:val="00EE36F6"/>
    <w:rsid w:val="00EF2EDF"/>
    <w:rsid w:val="00F074A9"/>
    <w:rsid w:val="00F33624"/>
    <w:rsid w:val="00F4065D"/>
    <w:rsid w:val="00F43E16"/>
    <w:rsid w:val="00F55B53"/>
    <w:rsid w:val="00F5636D"/>
    <w:rsid w:val="00F669E9"/>
    <w:rsid w:val="00F726D4"/>
    <w:rsid w:val="00F815F2"/>
    <w:rsid w:val="00F87227"/>
    <w:rsid w:val="00F8725B"/>
    <w:rsid w:val="00F95923"/>
    <w:rsid w:val="00FA0668"/>
    <w:rsid w:val="00FA2BBE"/>
    <w:rsid w:val="00FA7D62"/>
    <w:rsid w:val="00FB0598"/>
    <w:rsid w:val="00FB7B42"/>
    <w:rsid w:val="00FC3F07"/>
    <w:rsid w:val="00FC6397"/>
    <w:rsid w:val="00FD0D92"/>
    <w:rsid w:val="00FD2BA8"/>
    <w:rsid w:val="00FE2F27"/>
    <w:rsid w:val="00FE5038"/>
    <w:rsid w:val="00FF3CE5"/>
    <w:rsid w:val="00F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311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D4E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53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6D4E1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qFormat/>
    <w:rsid w:val="006D4E1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D4E1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373F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3F7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73F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3F71"/>
    <w:rPr>
      <w:sz w:val="24"/>
      <w:szCs w:val="24"/>
    </w:rPr>
  </w:style>
  <w:style w:type="paragraph" w:styleId="BalloonText">
    <w:name w:val="Balloon Text"/>
    <w:basedOn w:val="Normal"/>
    <w:link w:val="BalloonTextChar"/>
    <w:rsid w:val="00373F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3F71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715DA6"/>
    <w:rPr>
      <w:b/>
      <w:bCs/>
    </w:rPr>
  </w:style>
  <w:style w:type="character" w:styleId="Emphasis">
    <w:name w:val="Emphasis"/>
    <w:basedOn w:val="DefaultParagraphFont"/>
    <w:uiPriority w:val="20"/>
    <w:qFormat/>
    <w:rsid w:val="00715DA6"/>
    <w:rPr>
      <w:i/>
      <w:iCs/>
    </w:rPr>
  </w:style>
  <w:style w:type="paragraph" w:styleId="ListParagraph">
    <w:name w:val="List Paragraph"/>
    <w:basedOn w:val="Normal"/>
    <w:uiPriority w:val="34"/>
    <w:qFormat/>
    <w:rsid w:val="009164E3"/>
    <w:pPr>
      <w:ind w:left="720"/>
      <w:contextualSpacing/>
    </w:pPr>
  </w:style>
  <w:style w:type="character" w:customStyle="1" w:styleId="st1">
    <w:name w:val="st1"/>
    <w:basedOn w:val="DefaultParagraphFont"/>
    <w:rsid w:val="00EB3800"/>
  </w:style>
  <w:style w:type="character" w:styleId="Hyperlink">
    <w:name w:val="Hyperlink"/>
    <w:basedOn w:val="DefaultParagraphFont"/>
    <w:rsid w:val="009D661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4D7F0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311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D4E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53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6D4E1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qFormat/>
    <w:rsid w:val="006D4E1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D4E1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373F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3F7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73F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3F71"/>
    <w:rPr>
      <w:sz w:val="24"/>
      <w:szCs w:val="24"/>
    </w:rPr>
  </w:style>
  <w:style w:type="paragraph" w:styleId="BalloonText">
    <w:name w:val="Balloon Text"/>
    <w:basedOn w:val="Normal"/>
    <w:link w:val="BalloonTextChar"/>
    <w:rsid w:val="00373F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3F71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715DA6"/>
    <w:rPr>
      <w:b/>
      <w:bCs/>
    </w:rPr>
  </w:style>
  <w:style w:type="character" w:styleId="Emphasis">
    <w:name w:val="Emphasis"/>
    <w:basedOn w:val="DefaultParagraphFont"/>
    <w:uiPriority w:val="20"/>
    <w:qFormat/>
    <w:rsid w:val="00715DA6"/>
    <w:rPr>
      <w:i/>
      <w:iCs/>
    </w:rPr>
  </w:style>
  <w:style w:type="paragraph" w:styleId="ListParagraph">
    <w:name w:val="List Paragraph"/>
    <w:basedOn w:val="Normal"/>
    <w:uiPriority w:val="34"/>
    <w:qFormat/>
    <w:rsid w:val="009164E3"/>
    <w:pPr>
      <w:ind w:left="720"/>
      <w:contextualSpacing/>
    </w:pPr>
  </w:style>
  <w:style w:type="character" w:customStyle="1" w:styleId="st1">
    <w:name w:val="st1"/>
    <w:basedOn w:val="DefaultParagraphFont"/>
    <w:rsid w:val="00EB3800"/>
  </w:style>
  <w:style w:type="character" w:styleId="Hyperlink">
    <w:name w:val="Hyperlink"/>
    <w:basedOn w:val="DefaultParagraphFont"/>
    <w:rsid w:val="009D661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4D7F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 EBT Working Group Meeting</vt:lpstr>
    </vt:vector>
  </TitlesOfParts>
  <Company>nationalgrid</Company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 EBT Working Group Meeting</dc:title>
  <dc:creator>Juliana Griffiths</dc:creator>
  <cp:lastModifiedBy>Iberdrola S.A.</cp:lastModifiedBy>
  <cp:revision>3</cp:revision>
  <cp:lastPrinted>2015-09-15T13:53:00Z</cp:lastPrinted>
  <dcterms:created xsi:type="dcterms:W3CDTF">2016-05-18T20:55:00Z</dcterms:created>
  <dcterms:modified xsi:type="dcterms:W3CDTF">2016-09-26T15:59:00Z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